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РМБУК «Некрасовская центральная библиотека»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</w:t>
      </w:r>
      <w:proofErr w:type="spellStart"/>
      <w:r>
        <w:rPr>
          <w:color w:val="000000"/>
          <w:sz w:val="27"/>
          <w:szCs w:val="27"/>
        </w:rPr>
        <w:t>Л.М.Морозова</w:t>
      </w:r>
      <w:proofErr w:type="spellEnd"/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Ярославская область, п. Некрасовское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Районное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Некрасовская центральная библиотека</w:t>
      </w:r>
      <w:bookmarkEnd w:id="0"/>
      <w:r>
        <w:rPr>
          <w:color w:val="000000"/>
          <w:sz w:val="27"/>
          <w:szCs w:val="27"/>
        </w:rPr>
        <w:t>»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организация).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лица с нарушением функций опорно-двигательного аппарата;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лица с инвалидностью по общему заболеванию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инвалиды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пожилые люди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Выставки, тематические вечера, литературно-музыкальные программы, творческие встречи с писателями и поэтами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Среднее число участников мероприятия, включая лиц с инвалидностью от 20 до з0 человек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-Аудиокниги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-В рамках социального партнерства с Ярославской областной специальной библиотекой при необходимости запрашиваются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</w:t>
      </w:r>
      <w:proofErr w:type="spellEnd"/>
      <w:r>
        <w:rPr>
          <w:color w:val="000000"/>
          <w:sz w:val="27"/>
          <w:szCs w:val="27"/>
        </w:rPr>
        <w:t>.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проводится в рамках программы «Забота» с учетом запросов пользователей данной категории. Информационные ресурсы, предоставляемые </w:t>
      </w:r>
      <w:proofErr w:type="gramStart"/>
      <w:r>
        <w:rPr>
          <w:color w:val="000000"/>
          <w:sz w:val="27"/>
          <w:szCs w:val="27"/>
        </w:rPr>
        <w:t>инвалидам</w:t>
      </w:r>
      <w:proofErr w:type="gramEnd"/>
      <w:r>
        <w:rPr>
          <w:color w:val="000000"/>
          <w:sz w:val="27"/>
          <w:szCs w:val="27"/>
        </w:rPr>
        <w:t xml:space="preserve"> постоянно обновляются и актуализируются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Востребованность работы с инвалидами и пожилыми подтверждается ростом читателей данной категории. Помимо информационной поддержки, пользователи участвуют в заполнении интеллектуального и творческого досуга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ссылок).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Ковалева Г.А. Люблю ходить в нашу библиотеку / </w:t>
      </w:r>
      <w:proofErr w:type="spellStart"/>
      <w:r>
        <w:rPr>
          <w:color w:val="000000"/>
          <w:sz w:val="27"/>
          <w:szCs w:val="27"/>
        </w:rPr>
        <w:t>Г.А.Королева</w:t>
      </w:r>
      <w:proofErr w:type="spellEnd"/>
      <w:r>
        <w:rPr>
          <w:color w:val="000000"/>
          <w:sz w:val="27"/>
          <w:szCs w:val="27"/>
        </w:rPr>
        <w:t xml:space="preserve"> // Районные будни. – </w:t>
      </w:r>
      <w:proofErr w:type="gramStart"/>
      <w:r>
        <w:rPr>
          <w:color w:val="000000"/>
          <w:sz w:val="27"/>
          <w:szCs w:val="27"/>
        </w:rPr>
        <w:t>2018.-</w:t>
      </w:r>
      <w:proofErr w:type="gramEnd"/>
      <w:r>
        <w:rPr>
          <w:color w:val="000000"/>
          <w:sz w:val="27"/>
          <w:szCs w:val="27"/>
        </w:rPr>
        <w:t xml:space="preserve"> 7 февраля; Томская Т. И слово греет / </w:t>
      </w:r>
      <w:proofErr w:type="spellStart"/>
      <w:r>
        <w:rPr>
          <w:color w:val="000000"/>
          <w:sz w:val="27"/>
          <w:szCs w:val="27"/>
        </w:rPr>
        <w:t>Т.Томская</w:t>
      </w:r>
      <w:proofErr w:type="spellEnd"/>
      <w:r>
        <w:rPr>
          <w:color w:val="000000"/>
          <w:sz w:val="27"/>
          <w:szCs w:val="27"/>
        </w:rPr>
        <w:t xml:space="preserve">// Районные будни.- 2018.- 10 октября; Гурьева Т. Друг другу радость дарить / </w:t>
      </w:r>
      <w:proofErr w:type="spellStart"/>
      <w:r>
        <w:rPr>
          <w:color w:val="000000"/>
          <w:sz w:val="27"/>
          <w:szCs w:val="27"/>
        </w:rPr>
        <w:t>Т.Гурьева</w:t>
      </w:r>
      <w:proofErr w:type="spellEnd"/>
      <w:r>
        <w:rPr>
          <w:color w:val="000000"/>
          <w:sz w:val="27"/>
          <w:szCs w:val="27"/>
        </w:rPr>
        <w:t xml:space="preserve"> //Районные будни.- 2018.- 19 октября;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проекта: _______0________тыс.руб., в том числе: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_________0______тыс.руб.; - за счет внебюджетных средств.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Заключены соглашения о сотрудничестве: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Ярославская областная специальная библиотека;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Управление социальной поддержки населения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МУ </w:t>
      </w:r>
      <w:proofErr w:type="gramStart"/>
      <w:r>
        <w:rPr>
          <w:color w:val="000000"/>
          <w:sz w:val="27"/>
          <w:szCs w:val="27"/>
        </w:rPr>
        <w:t>« Комплексный</w:t>
      </w:r>
      <w:proofErr w:type="gramEnd"/>
      <w:r>
        <w:rPr>
          <w:color w:val="000000"/>
          <w:sz w:val="27"/>
          <w:szCs w:val="27"/>
        </w:rPr>
        <w:t xml:space="preserve"> центр социального обслуживания населения»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Некрасовский дом-интернат для престарелых и инвалидов</w:t>
      </w:r>
    </w:p>
    <w:p w:rsidR="000F753D" w:rsidRDefault="000F753D" w:rsidP="000F7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Управление пенсионного фонда РФ в Некрасовском районе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D"/>
    <w:rsid w:val="000F753D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8F1A-9EF3-4961-8E1B-ACE1558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2019-07-24T12:21:00Z</dcterms:created>
  <dcterms:modified xsi:type="dcterms:W3CDTF">2019-07-24T12:22:00Z</dcterms:modified>
</cp:coreProperties>
</file>