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BE" w:rsidRDefault="00236DBE" w:rsidP="00236D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</w:t>
      </w:r>
    </w:p>
    <w:p w:rsidR="00236DBE" w:rsidRDefault="00236DBE" w:rsidP="00236D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236DBE" w:rsidRDefault="00236DBE" w:rsidP="00236D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(субъекты РФ) и населенный пункт, на территории которых проводятся мероприятия проекта (Кемеровская область);</w:t>
      </w:r>
    </w:p>
    <w:p w:rsidR="00236DBE" w:rsidRDefault="00236DBE" w:rsidP="00236D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мероприятие (Государственное профессиональное образовательное учреждение «Кемеровский областной художественный колледж»</w:t>
      </w:r>
    </w:p>
    <w:p w:rsidR="00236DBE" w:rsidRDefault="00236DBE" w:rsidP="00236D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мероприятие* (образовательная организация).</w:t>
      </w:r>
    </w:p>
    <w:p w:rsidR="00236DBE" w:rsidRDefault="00236DBE" w:rsidP="00236D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 (лица с нарушением слуха; лица с нарушением функций опорно-двигательного аппарата; лица с ментальными нарушениями; иные категории инвалидов);</w:t>
      </w:r>
    </w:p>
    <w:p w:rsidR="00236DBE" w:rsidRDefault="00236DBE" w:rsidP="00236D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(инвалиды, дети до 18 лет, лица трудоспособного возраста, пожилые люди);</w:t>
      </w:r>
    </w:p>
    <w:p w:rsidR="00236DBE" w:rsidRDefault="00236DBE" w:rsidP="00236D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(форматы) мероприятия (выставка);</w:t>
      </w:r>
    </w:p>
    <w:p w:rsidR="00236DBE" w:rsidRDefault="00236DBE" w:rsidP="00236D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(2018) проведения мероприятия;</w:t>
      </w:r>
    </w:p>
    <w:p w:rsidR="00236DBE" w:rsidRDefault="00236DBE" w:rsidP="00236D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 150 человек;</w:t>
      </w:r>
    </w:p>
    <w:p w:rsidR="00236DBE" w:rsidRDefault="00236DBE" w:rsidP="00236D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доступности</w:t>
      </w:r>
    </w:p>
    <w:p w:rsidR="00236DBE" w:rsidRDefault="00236DBE" w:rsidP="00236D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мероприятия для инвалидов (TCP, услуги сопровождения и перевода, материалы по Брайлю, </w:t>
      </w:r>
      <w:proofErr w:type="spellStart"/>
      <w:r>
        <w:rPr>
          <w:color w:val="000000"/>
          <w:sz w:val="27"/>
          <w:szCs w:val="27"/>
        </w:rPr>
        <w:t>тифлокомментарий</w:t>
      </w:r>
      <w:proofErr w:type="spellEnd"/>
      <w:r>
        <w:rPr>
          <w:color w:val="000000"/>
          <w:sz w:val="27"/>
          <w:szCs w:val="27"/>
        </w:rPr>
        <w:t>, инвентарь, музыкальные инструменты) - не использовались</w:t>
      </w:r>
    </w:p>
    <w:p w:rsidR="00236DBE" w:rsidRDefault="00236DBE" w:rsidP="00236D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Методики, техники и технологии социокультурной реабилитации</w:t>
      </w:r>
    </w:p>
    <w:p w:rsidR="00236DBE" w:rsidRDefault="00236DBE" w:rsidP="00236D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инвалидов, применяемые при проведении мероприятия (например,</w:t>
      </w:r>
    </w:p>
    <w:p w:rsidR="00236DBE" w:rsidRDefault="00236DBE" w:rsidP="00236DBE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>, сенсорные технологии и т.д.) - не применялись</w:t>
      </w:r>
    </w:p>
    <w:p w:rsidR="00236DBE" w:rsidRDefault="00236DBE" w:rsidP="00236D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</w:t>
      </w:r>
    </w:p>
    <w:p w:rsidR="00236DBE" w:rsidRDefault="00236DBE" w:rsidP="00236D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масштабирования; -</w:t>
      </w:r>
    </w:p>
    <w:p w:rsidR="00236DBE" w:rsidRDefault="00236DBE" w:rsidP="00236D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 (приобщение к художественному творчеству и эстетическому воспитанию инвалидов и людей с ограниченными возможностями);</w:t>
      </w:r>
    </w:p>
    <w:p w:rsidR="00236DBE" w:rsidRDefault="00236DBE" w:rsidP="00236D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указанием ссылок).</w:t>
      </w:r>
    </w:p>
    <w:p w:rsidR="00236DBE" w:rsidRDefault="00236DBE" w:rsidP="00236D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</w:t>
      </w:r>
      <w:proofErr w:type="spellStart"/>
      <w:r>
        <w:rPr>
          <w:color w:val="000000"/>
          <w:sz w:val="27"/>
          <w:szCs w:val="27"/>
        </w:rPr>
        <w:t>Объемфинансирования</w:t>
      </w:r>
      <w:proofErr w:type="spellEnd"/>
      <w:r>
        <w:rPr>
          <w:color w:val="000000"/>
          <w:sz w:val="27"/>
          <w:szCs w:val="27"/>
        </w:rPr>
        <w:t xml:space="preserve"> социокультурного проекта:</w:t>
      </w:r>
    </w:p>
    <w:p w:rsidR="00236DBE" w:rsidRDefault="00236DBE" w:rsidP="00236D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 тыс. руб., в том числе:</w:t>
      </w:r>
    </w:p>
    <w:p w:rsidR="00236DBE" w:rsidRDefault="00236DBE" w:rsidP="00236D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за счет средств бюджетов всех </w:t>
      </w:r>
      <w:proofErr w:type="gramStart"/>
      <w:r>
        <w:rPr>
          <w:color w:val="000000"/>
          <w:sz w:val="27"/>
          <w:szCs w:val="27"/>
        </w:rPr>
        <w:t>уровней: ....</w:t>
      </w:r>
      <w:proofErr w:type="gramEnd"/>
      <w:r>
        <w:rPr>
          <w:color w:val="000000"/>
          <w:sz w:val="27"/>
          <w:szCs w:val="27"/>
        </w:rPr>
        <w:t xml:space="preserve"> тыс. руб.;</w:t>
      </w:r>
    </w:p>
    <w:p w:rsidR="00236DBE" w:rsidRDefault="00236DBE" w:rsidP="00236D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 счет внебюджетных средств.</w:t>
      </w:r>
    </w:p>
    <w:p w:rsidR="00236DBE" w:rsidRDefault="00236DBE" w:rsidP="00236D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</w:t>
      </w:r>
    </w:p>
    <w:p w:rsidR="00236DBE" w:rsidRDefault="00236DBE" w:rsidP="00236D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проекте (при наличии) _ ____________________________________</w:t>
      </w:r>
    </w:p>
    <w:p w:rsidR="00F72BAB" w:rsidRDefault="00F72BAB">
      <w:bookmarkStart w:id="0" w:name="_GoBack"/>
      <w:bookmarkEnd w:id="0"/>
    </w:p>
    <w:sectPr w:rsidR="00F7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BE"/>
    <w:rsid w:val="00236DBE"/>
    <w:rsid w:val="00F7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6B767-D803-4DC9-A14F-9BE24CAD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2019-07-23T09:13:00Z</dcterms:created>
  <dcterms:modified xsi:type="dcterms:W3CDTF">2019-07-23T09:16:00Z</dcterms:modified>
</cp:coreProperties>
</file>