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с инвалидностью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Красноярский Край, </w:t>
      </w:r>
      <w:proofErr w:type="spellStart"/>
      <w:r>
        <w:rPr>
          <w:color w:val="000000"/>
          <w:sz w:val="27"/>
          <w:szCs w:val="27"/>
        </w:rPr>
        <w:t>Шарыповский</w:t>
      </w:r>
      <w:proofErr w:type="spellEnd"/>
      <w:r>
        <w:rPr>
          <w:color w:val="000000"/>
          <w:sz w:val="27"/>
          <w:szCs w:val="27"/>
        </w:rPr>
        <w:t xml:space="preserve"> район (с. Парная, с. Холмогорское, с. </w:t>
      </w:r>
      <w:proofErr w:type="spellStart"/>
      <w:r>
        <w:rPr>
          <w:color w:val="000000"/>
          <w:sz w:val="27"/>
          <w:szCs w:val="27"/>
        </w:rPr>
        <w:t>Новоалтатка</w:t>
      </w:r>
      <w:proofErr w:type="spellEnd"/>
      <w:r>
        <w:rPr>
          <w:color w:val="000000"/>
          <w:sz w:val="27"/>
          <w:szCs w:val="27"/>
        </w:rPr>
        <w:t xml:space="preserve">, с. Березовское, с. Ивановка, с. </w:t>
      </w:r>
      <w:proofErr w:type="spellStart"/>
      <w:r>
        <w:rPr>
          <w:color w:val="000000"/>
          <w:sz w:val="27"/>
          <w:szCs w:val="27"/>
        </w:rPr>
        <w:t>Шушь</w:t>
      </w:r>
      <w:proofErr w:type="spellEnd"/>
      <w:r>
        <w:rPr>
          <w:color w:val="000000"/>
          <w:sz w:val="27"/>
          <w:szCs w:val="27"/>
        </w:rPr>
        <w:t>, с. Родники)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«</w:t>
      </w:r>
      <w:bookmarkStart w:id="0" w:name="_GoBack"/>
      <w:proofErr w:type="spellStart"/>
      <w:r>
        <w:rPr>
          <w:color w:val="000000"/>
          <w:sz w:val="27"/>
          <w:szCs w:val="27"/>
        </w:rPr>
        <w:t>Межпоселенческая</w:t>
      </w:r>
      <w:proofErr w:type="spellEnd"/>
      <w:r>
        <w:rPr>
          <w:color w:val="000000"/>
          <w:sz w:val="27"/>
          <w:szCs w:val="27"/>
        </w:rPr>
        <w:t xml:space="preserve"> библиотека» </w:t>
      </w:r>
      <w:proofErr w:type="spellStart"/>
      <w:r>
        <w:rPr>
          <w:color w:val="000000"/>
          <w:sz w:val="27"/>
          <w:szCs w:val="27"/>
        </w:rPr>
        <w:t>Шарыповского</w:t>
      </w:r>
      <w:bookmarkEnd w:id="0"/>
      <w:proofErr w:type="spellEnd"/>
      <w:r>
        <w:rPr>
          <w:color w:val="000000"/>
          <w:sz w:val="27"/>
          <w:szCs w:val="27"/>
        </w:rPr>
        <w:t xml:space="preserve"> района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библиотечного типа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зрения, лица с нарушением функций опорно-двигательного аппарата, лица с ментальными нарушениями, иные категории инвалидов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от 12 до 18 лет, лица трудоспособного возраста, пожилые люди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Напольная игра по краеведению «Путешествие вглубь веков»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и последующие годы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зрителями). Включая лиц с инвалидностью: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10 и более участников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Напольное игровое поле большого формата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 Методики, техники и технологии социокультурной реабилитации инвалидов, применяемые при проведении мероприятия: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Интерактив</w:t>
      </w:r>
      <w:proofErr w:type="spellEnd"/>
      <w:r>
        <w:rPr>
          <w:color w:val="000000"/>
          <w:sz w:val="27"/>
          <w:szCs w:val="27"/>
        </w:rPr>
        <w:t xml:space="preserve"> (играть можно командой (обсуждать совместно каждый ответ), мероприятие сопровождает книжная выставка)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Актуальность, возможность повторения и масштабирования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Охват составит более 2000 участников, расширят знания о </w:t>
      </w:r>
      <w:proofErr w:type="spellStart"/>
      <w:r>
        <w:rPr>
          <w:color w:val="000000"/>
          <w:sz w:val="27"/>
          <w:szCs w:val="27"/>
        </w:rPr>
        <w:t>Шарыповском</w:t>
      </w:r>
      <w:proofErr w:type="spellEnd"/>
      <w:r>
        <w:rPr>
          <w:color w:val="000000"/>
          <w:sz w:val="27"/>
          <w:szCs w:val="27"/>
        </w:rPr>
        <w:t xml:space="preserve"> районе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Отзывы в СМИ в ходе реализации проекта с августа 2019 года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финансирования составит 6000,00 рублей (за счет внебюджетных средств)</w:t>
      </w:r>
    </w:p>
    <w:p w:rsidR="004F2D8B" w:rsidRDefault="004F2D8B" w:rsidP="004F2D8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</w:t>
      </w:r>
    </w:p>
    <w:p w:rsidR="00B22321" w:rsidRDefault="00B22321"/>
    <w:sectPr w:rsid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8B"/>
    <w:rsid w:val="004F2D8B"/>
    <w:rsid w:val="00B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F501-6DC1-46FA-AF15-51E9E71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2019-08-02T08:27:00Z</dcterms:created>
  <dcterms:modified xsi:type="dcterms:W3CDTF">2019-08-02T08:41:00Z</dcterms:modified>
</cp:coreProperties>
</file>