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EB" w:rsidRDefault="00980BEB"/>
    <w:p w:rsidR="00980BEB" w:rsidRPr="006313BF" w:rsidRDefault="00952E76">
      <w:pPr>
        <w:spacing w:before="120"/>
        <w:rPr>
          <w:rFonts w:eastAsia="SimSun"/>
          <w:b/>
          <w:sz w:val="24"/>
          <w:szCs w:val="24"/>
          <w:lang w:val="ru-RU"/>
        </w:rPr>
      </w:pPr>
      <w:r w:rsidRPr="006313BF">
        <w:rPr>
          <w:rFonts w:eastAsia="SimSun"/>
          <w:b/>
          <w:sz w:val="24"/>
          <w:szCs w:val="24"/>
          <w:lang w:val="ru-RU"/>
        </w:rPr>
        <w:t>Комитет по правам инвалидов</w:t>
      </w:r>
      <w:r w:rsidR="00396822" w:rsidRPr="00396822">
        <w:rPr>
          <w:noProof/>
          <w:lang w:val="ru-RU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margin-left:56.7pt;margin-top:14.2pt;width:481.95pt;height:185.8pt;z-index:3;visibility:visible;mso-wrap-distance-left:7.1pt;mso-wrap-distance-right:7.1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" filled="f" stroked="f">
            <v:textbox style="mso-fit-shape-to-text:t" inset="0,0,0,0">
              <w:txbxContent>
                <w:tbl>
                  <w:tblPr>
                    <w:tblW w:w="9639" w:type="dxa"/>
                    <w:tblBorders>
                      <w:bottom w:val="single" w:sz="4" w:space="0" w:color="00000A"/>
                      <w:insideH w:val="single" w:sz="4" w:space="0" w:color="00000A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5"/>
                    <w:gridCol w:w="2268"/>
                    <w:gridCol w:w="3259"/>
                    <w:gridCol w:w="2837"/>
                  </w:tblGrid>
                  <w:tr w:rsidR="00E1507A">
                    <w:trPr>
                      <w:cantSplit/>
                      <w:trHeight w:hRule="exact" w:val="851"/>
                    </w:trPr>
                    <w:tc>
                      <w:tcPr>
                        <w:tcW w:w="1275" w:type="dxa"/>
                        <w:tcBorders>
                          <w:bottom w:val="single" w:sz="4" w:space="0" w:color="00000A"/>
                        </w:tcBorders>
                        <w:shd w:val="clear" w:color="auto" w:fill="auto"/>
                        <w:vAlign w:val="bottom"/>
                      </w:tcPr>
                      <w:p w:rsidR="00E1507A" w:rsidRDefault="00E1507A">
                        <w:pPr>
                          <w:spacing w:after="80"/>
                        </w:pPr>
                        <w:bookmarkStart w:id="0" w:name="__UnoMark__35_1214138560"/>
                        <w:bookmarkEnd w:id="0"/>
                      </w:p>
                    </w:tc>
                    <w:tc>
                      <w:tcPr>
                        <w:tcW w:w="2268" w:type="dxa"/>
                        <w:tcBorders>
                          <w:bottom w:val="single" w:sz="4" w:space="0" w:color="00000A"/>
                        </w:tcBorders>
                        <w:shd w:val="clear" w:color="auto" w:fill="auto"/>
                        <w:vAlign w:val="bottom"/>
                      </w:tcPr>
                      <w:p w:rsidR="00E1507A" w:rsidRDefault="00E1507A">
                        <w:pPr>
                          <w:spacing w:after="80" w:line="300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bookmarkStart w:id="1" w:name="_GoBack1"/>
                        <w:bookmarkStart w:id="2" w:name="__UnoMark__37_1214138560"/>
                        <w:bookmarkStart w:id="3" w:name="__UnoMark__36_1214138560"/>
                        <w:bookmarkEnd w:id="1"/>
                        <w:bookmarkEnd w:id="2"/>
                        <w:bookmarkEnd w:id="3"/>
                      </w:p>
                    </w:tc>
                    <w:tc>
                      <w:tcPr>
                        <w:tcW w:w="6096" w:type="dxa"/>
                        <w:gridSpan w:val="2"/>
                        <w:tcBorders>
                          <w:bottom w:val="single" w:sz="4" w:space="0" w:color="00000A"/>
                        </w:tcBorders>
                        <w:shd w:val="clear" w:color="auto" w:fill="auto"/>
                        <w:vAlign w:val="bottom"/>
                      </w:tcPr>
                      <w:p w:rsidR="00E1507A" w:rsidRDefault="00E1507A">
                        <w:pPr>
                          <w:jc w:val="right"/>
                        </w:pPr>
                        <w:bookmarkStart w:id="4" w:name="__UnoMark__39_1214138560"/>
                        <w:bookmarkEnd w:id="4"/>
                        <w:r>
                          <w:rPr>
                            <w:sz w:val="40"/>
                            <w:lang w:val="fr-FR"/>
                          </w:rPr>
                          <w:t>CRPD</w:t>
                        </w:r>
                        <w:bookmarkStart w:id="5" w:name="__UnoMark__40_1214138560"/>
                        <w:bookmarkEnd w:id="5"/>
                        <w:r>
                          <w:rPr>
                            <w:lang w:val="fr-FR"/>
                          </w:rPr>
                          <w:t>/C/RUS/Q/1</w:t>
                        </w:r>
                      </w:p>
                    </w:tc>
                  </w:tr>
                  <w:tr w:rsidR="00E1507A">
                    <w:trPr>
                      <w:cantSplit/>
                      <w:trHeight w:hRule="exact" w:val="2835"/>
                    </w:trPr>
                    <w:tc>
                      <w:tcPr>
                        <w:tcW w:w="1275" w:type="dxa"/>
                        <w:tcBorders>
                          <w:top w:val="single" w:sz="4" w:space="0" w:color="00000A"/>
                          <w:bottom w:val="single" w:sz="12" w:space="0" w:color="00000A"/>
                        </w:tcBorders>
                        <w:shd w:val="clear" w:color="auto" w:fill="auto"/>
                      </w:tcPr>
                      <w:p w:rsidR="00E1507A" w:rsidRDefault="00E1507A">
                        <w:pPr>
                          <w:spacing w:before="120"/>
                          <w:jc w:val="center"/>
                        </w:pPr>
                        <w:bookmarkStart w:id="6" w:name="__UnoMark__42_1214138560"/>
                        <w:bookmarkStart w:id="7" w:name="__UnoMark__41_1214138560"/>
                        <w:bookmarkEnd w:id="6"/>
                        <w:bookmarkEnd w:id="7"/>
                      </w:p>
                    </w:tc>
                    <w:tc>
                      <w:tcPr>
                        <w:tcW w:w="5527" w:type="dxa"/>
                        <w:gridSpan w:val="2"/>
                        <w:tcBorders>
                          <w:top w:val="single" w:sz="4" w:space="0" w:color="00000A"/>
                          <w:bottom w:val="single" w:sz="12" w:space="0" w:color="00000A"/>
                        </w:tcBorders>
                        <w:shd w:val="clear" w:color="auto" w:fill="auto"/>
                      </w:tcPr>
                      <w:p w:rsidR="00E1507A" w:rsidRDefault="00E1507A">
                        <w:pPr>
                          <w:spacing w:before="120" w:line="380" w:lineRule="exact"/>
                        </w:pPr>
                        <w:bookmarkStart w:id="8" w:name="__UnoMark__43_1214138560"/>
                        <w:bookmarkEnd w:id="8"/>
                        <w:r>
                          <w:rPr>
                            <w:b/>
                            <w:sz w:val="34"/>
                            <w:szCs w:val="40"/>
                          </w:rPr>
                          <w:t>Advance Unedited Version</w:t>
                        </w:r>
                      </w:p>
                      <w:p w:rsidR="00E1507A" w:rsidRDefault="00E1507A">
                        <w:pPr>
                          <w:spacing w:before="120" w:line="420" w:lineRule="exact"/>
                        </w:pPr>
                        <w:bookmarkStart w:id="9" w:name="__UnoMark__44_1214138560"/>
                        <w:bookmarkEnd w:id="9"/>
                      </w:p>
                    </w:tc>
                    <w:tc>
                      <w:tcPr>
                        <w:tcW w:w="2837" w:type="dxa"/>
                        <w:tcBorders>
                          <w:top w:val="single" w:sz="4" w:space="0" w:color="00000A"/>
                          <w:bottom w:val="single" w:sz="12" w:space="0" w:color="00000A"/>
                        </w:tcBorders>
                        <w:shd w:val="clear" w:color="auto" w:fill="auto"/>
                      </w:tcPr>
                      <w:p w:rsidR="00E1507A" w:rsidRDefault="00E1507A">
                        <w:pPr>
                          <w:spacing w:before="240" w:line="240" w:lineRule="exact"/>
                        </w:pPr>
                        <w:bookmarkStart w:id="10" w:name="__UnoMark__45_1214138560"/>
                        <w:bookmarkEnd w:id="10"/>
                        <w:r>
                          <w:t>Distr.: General</w:t>
                        </w:r>
                      </w:p>
                      <w:p w:rsidR="00E1507A" w:rsidRDefault="00E1507A">
                        <w:pPr>
                          <w:spacing w:line="240" w:lineRule="exact"/>
                        </w:pPr>
                        <w:r>
                          <w:t>6 October 2017</w:t>
                        </w:r>
                      </w:p>
                      <w:p w:rsidR="00E1507A" w:rsidRPr="00F95500" w:rsidRDefault="00F95500">
                        <w:pPr>
                          <w:spacing w:line="240" w:lineRule="exac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Russian</w:t>
                        </w:r>
                      </w:p>
                      <w:p w:rsidR="00E1507A" w:rsidRDefault="00E1507A">
                        <w:pPr>
                          <w:spacing w:line="240" w:lineRule="exact"/>
                        </w:pPr>
                        <w:r>
                          <w:t>Original: English</w:t>
                        </w:r>
                        <w:bookmarkStart w:id="11" w:name="_GoBack"/>
                        <w:bookmarkEnd w:id="11"/>
                      </w:p>
                      <w:p w:rsidR="00E1507A" w:rsidRDefault="00E1507A">
                        <w:pPr>
                          <w:spacing w:line="240" w:lineRule="exact"/>
                        </w:pPr>
                        <w:r>
                          <w:t>English, Russian and Spanish only</w:t>
                        </w:r>
                      </w:p>
                    </w:tc>
                  </w:tr>
                </w:tbl>
                <w:p w:rsidR="00E1507A" w:rsidRDefault="00E1507A"/>
              </w:txbxContent>
            </v:textbox>
            <w10:wrap type="square" anchorx="page" anchory="page"/>
          </v:shape>
        </w:pict>
      </w:r>
    </w:p>
    <w:p w:rsidR="00980BEB" w:rsidRPr="00952E76" w:rsidRDefault="004A0E86" w:rsidP="00952E76">
      <w:pPr>
        <w:pStyle w:val="HChG"/>
        <w:rPr>
          <w:lang w:val="ru-RU"/>
        </w:rPr>
      </w:pPr>
      <w:r w:rsidRPr="006313BF">
        <w:rPr>
          <w:lang w:val="ru-RU"/>
        </w:rPr>
        <w:tab/>
      </w:r>
      <w:r w:rsidRPr="006313BF">
        <w:rPr>
          <w:lang w:val="ru-RU"/>
        </w:rPr>
        <w:tab/>
      </w:r>
      <w:r w:rsidR="00952E76" w:rsidRPr="00952E76">
        <w:rPr>
          <w:lang w:val="ru-RU"/>
        </w:rPr>
        <w:t>Перечень вопросов в связи с первоначальным докладом</w:t>
      </w:r>
      <w:r w:rsidRPr="00952E76">
        <w:rPr>
          <w:lang w:val="ru-RU"/>
        </w:rPr>
        <w:t xml:space="preserve"> </w:t>
      </w:r>
      <w:r w:rsidR="00952E76">
        <w:rPr>
          <w:lang w:val="ru-RU"/>
        </w:rPr>
        <w:t>Российской Федерации</w:t>
      </w:r>
      <w:r w:rsidRPr="00952E76">
        <w:rPr>
          <w:rStyle w:val="ab"/>
          <w:lang w:val="ru-RU"/>
        </w:rPr>
        <w:footnoteReference w:id="1"/>
      </w:r>
      <w:r w:rsidRPr="00952E76">
        <w:rPr>
          <w:rStyle w:val="ab"/>
          <w:lang w:val="ru-RU"/>
        </w:rPr>
        <w:t>*</w:t>
      </w:r>
    </w:p>
    <w:p w:rsidR="00980BEB" w:rsidRPr="00E60B5A" w:rsidRDefault="004A0E86" w:rsidP="00E60B5A">
      <w:pPr>
        <w:pStyle w:val="H1G"/>
        <w:rPr>
          <w:lang w:val="ru-RU"/>
        </w:rPr>
      </w:pPr>
      <w:r w:rsidRPr="00952E76">
        <w:rPr>
          <w:lang w:val="ru-RU"/>
        </w:rPr>
        <w:tab/>
      </w:r>
      <w:r>
        <w:t>A</w:t>
      </w:r>
      <w:r w:rsidRPr="00E60B5A">
        <w:rPr>
          <w:lang w:val="ru-RU"/>
        </w:rPr>
        <w:t>.</w:t>
      </w:r>
      <w:r w:rsidRPr="00E60B5A">
        <w:rPr>
          <w:lang w:val="ru-RU"/>
        </w:rPr>
        <w:tab/>
      </w:r>
      <w:r w:rsidR="00E60B5A" w:rsidRPr="00E60B5A">
        <w:rPr>
          <w:lang w:val="ru-RU"/>
        </w:rPr>
        <w:t>Цель и общие обязательства</w:t>
      </w:r>
      <w:r w:rsidRPr="00E60B5A">
        <w:rPr>
          <w:lang w:val="ru-RU"/>
        </w:rPr>
        <w:t xml:space="preserve"> (</w:t>
      </w:r>
      <w:r w:rsidR="00E60B5A">
        <w:rPr>
          <w:lang w:val="ru-RU"/>
        </w:rPr>
        <w:t>статьи</w:t>
      </w:r>
      <w:r w:rsidRPr="00E60B5A">
        <w:rPr>
          <w:lang w:val="ru-RU"/>
        </w:rPr>
        <w:t xml:space="preserve"> 1–4)</w:t>
      </w:r>
    </w:p>
    <w:p w:rsidR="00980BEB" w:rsidRPr="00E60B5A" w:rsidRDefault="00E60B5A" w:rsidP="007D23E5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E60B5A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E60B5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60B5A">
        <w:rPr>
          <w:lang w:val="ru-RU"/>
        </w:rPr>
        <w:t xml:space="preserve"> </w:t>
      </w:r>
      <w:r>
        <w:rPr>
          <w:lang w:val="ru-RU"/>
        </w:rPr>
        <w:t>о</w:t>
      </w:r>
      <w:r w:rsidRPr="00E60B5A">
        <w:rPr>
          <w:lang w:val="ru-RU"/>
        </w:rPr>
        <w:t xml:space="preserve"> </w:t>
      </w:r>
      <w:r>
        <w:rPr>
          <w:lang w:val="ru-RU"/>
        </w:rPr>
        <w:t>том</w:t>
      </w:r>
      <w:r w:rsidRPr="00E60B5A">
        <w:rPr>
          <w:lang w:val="ru-RU"/>
        </w:rPr>
        <w:t xml:space="preserve">, </w:t>
      </w:r>
      <w:r>
        <w:rPr>
          <w:lang w:val="ru-RU"/>
        </w:rPr>
        <w:t>планирует</w:t>
      </w:r>
      <w:r w:rsidRPr="00E60B5A">
        <w:rPr>
          <w:lang w:val="ru-RU"/>
        </w:rPr>
        <w:t xml:space="preserve"> </w:t>
      </w:r>
      <w:r>
        <w:rPr>
          <w:lang w:val="ru-RU"/>
        </w:rPr>
        <w:t>ли</w:t>
      </w:r>
      <w:r w:rsidRPr="00E60B5A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E60B5A">
        <w:rPr>
          <w:lang w:val="ru-RU"/>
        </w:rPr>
        <w:t>-</w:t>
      </w:r>
      <w:r>
        <w:rPr>
          <w:lang w:val="ru-RU"/>
        </w:rPr>
        <w:t>участник</w:t>
      </w:r>
      <w:r w:rsidRPr="00E60B5A">
        <w:rPr>
          <w:lang w:val="ru-RU"/>
        </w:rPr>
        <w:t xml:space="preserve"> </w:t>
      </w:r>
      <w:r>
        <w:rPr>
          <w:lang w:val="ru-RU"/>
        </w:rPr>
        <w:t>ратифицировать</w:t>
      </w:r>
      <w:r w:rsidRPr="00E60B5A">
        <w:rPr>
          <w:lang w:val="ru-RU"/>
        </w:rPr>
        <w:t xml:space="preserve"> </w:t>
      </w:r>
      <w:r w:rsidR="007D23E5">
        <w:rPr>
          <w:lang w:val="ru-RU"/>
        </w:rPr>
        <w:t>Факультативный протокол к Конвенции о правах инвалидов</w:t>
      </w:r>
      <w:r w:rsidR="004A0E86" w:rsidRPr="00E60B5A">
        <w:rPr>
          <w:lang w:val="ru-RU"/>
        </w:rPr>
        <w:t>.</w:t>
      </w:r>
    </w:p>
    <w:p w:rsidR="00980BEB" w:rsidRDefault="004A0E86" w:rsidP="007D23E5">
      <w:pPr>
        <w:pStyle w:val="H23G"/>
        <w:rPr>
          <w:lang w:val="sr-Latn-CS"/>
        </w:rPr>
      </w:pPr>
      <w:r w:rsidRPr="00E60B5A">
        <w:rPr>
          <w:lang w:val="ru-RU"/>
        </w:rPr>
        <w:tab/>
      </w:r>
      <w:r w:rsidRPr="00E60B5A">
        <w:rPr>
          <w:lang w:val="ru-RU"/>
        </w:rPr>
        <w:tab/>
      </w:r>
      <w:r w:rsidR="007D23E5" w:rsidRPr="007D23E5">
        <w:t>Общие обязательства</w:t>
      </w:r>
      <w:r>
        <w:t xml:space="preserve"> </w:t>
      </w:r>
      <w:r>
        <w:rPr>
          <w:lang w:val="sr-Latn-CS"/>
        </w:rPr>
        <w:t>(</w:t>
      </w:r>
      <w:r w:rsidR="007D23E5">
        <w:rPr>
          <w:lang w:val="ru-RU"/>
        </w:rPr>
        <w:t>статья</w:t>
      </w:r>
      <w:r>
        <w:rPr>
          <w:lang w:val="sr-Latn-CS"/>
        </w:rPr>
        <w:t xml:space="preserve"> 4)</w:t>
      </w:r>
    </w:p>
    <w:p w:rsidR="00980BEB" w:rsidRPr="002B5F7F" w:rsidRDefault="00DE69EA" w:rsidP="00146A32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B31F5D">
        <w:rPr>
          <w:lang w:val="ru-RU"/>
        </w:rPr>
        <w:t xml:space="preserve"> </w:t>
      </w:r>
      <w:r>
        <w:rPr>
          <w:lang w:val="ru-RU"/>
        </w:rPr>
        <w:t>подробн</w:t>
      </w:r>
      <w:r w:rsidR="003211D6">
        <w:rPr>
          <w:lang w:val="ru-RU"/>
        </w:rPr>
        <w:t>ее</w:t>
      </w:r>
      <w:r w:rsidRPr="00B31F5D">
        <w:rPr>
          <w:lang w:val="ru-RU"/>
        </w:rPr>
        <w:t xml:space="preserve"> </w:t>
      </w:r>
      <w:r>
        <w:rPr>
          <w:lang w:val="ru-RU"/>
        </w:rPr>
        <w:t>разъяснить</w:t>
      </w:r>
      <w:r w:rsidRPr="00B31F5D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B31F5D">
        <w:rPr>
          <w:lang w:val="ru-RU"/>
        </w:rPr>
        <w:t xml:space="preserve"> </w:t>
      </w:r>
      <w:r>
        <w:rPr>
          <w:lang w:val="ru-RU"/>
        </w:rPr>
        <w:t>и</w:t>
      </w:r>
      <w:r w:rsidRPr="00B31F5D">
        <w:rPr>
          <w:lang w:val="ru-RU"/>
        </w:rPr>
        <w:t xml:space="preserve"> </w:t>
      </w:r>
      <w:r>
        <w:rPr>
          <w:lang w:val="ru-RU"/>
        </w:rPr>
        <w:t>мандаты</w:t>
      </w:r>
      <w:r w:rsidR="00B31F5D" w:rsidRPr="00B31F5D">
        <w:rPr>
          <w:lang w:val="ru-RU"/>
        </w:rPr>
        <w:t xml:space="preserve"> </w:t>
      </w:r>
      <w:r w:rsidR="00B31F5D">
        <w:rPr>
          <w:lang w:val="ru-RU"/>
        </w:rPr>
        <w:t>органов</w:t>
      </w:r>
      <w:r w:rsidRPr="00B31F5D">
        <w:rPr>
          <w:lang w:val="ru-RU"/>
        </w:rPr>
        <w:t xml:space="preserve"> </w:t>
      </w:r>
      <w:r w:rsidR="00B31F5D">
        <w:rPr>
          <w:lang w:val="ru-RU"/>
        </w:rPr>
        <w:t xml:space="preserve">надзора и контроля, упомянутых в пункте </w:t>
      </w:r>
      <w:r w:rsidR="004A0E86" w:rsidRPr="00B31F5D">
        <w:rPr>
          <w:lang w:val="ru-RU"/>
        </w:rPr>
        <w:t xml:space="preserve">31 </w:t>
      </w:r>
      <w:r w:rsidR="00B31F5D">
        <w:rPr>
          <w:lang w:val="ru-RU"/>
        </w:rPr>
        <w:t>первоначального доклада</w:t>
      </w:r>
      <w:r w:rsidR="004A0E86" w:rsidRPr="00B31F5D">
        <w:rPr>
          <w:lang w:val="ru-RU"/>
        </w:rPr>
        <w:t xml:space="preserve">. </w:t>
      </w:r>
      <w:r w:rsidR="00AD6CDD">
        <w:rPr>
          <w:lang w:val="ru-RU"/>
        </w:rPr>
        <w:t>Просьба</w:t>
      </w:r>
      <w:r w:rsidR="00AD6CDD" w:rsidRPr="002B5F7F">
        <w:rPr>
          <w:lang w:val="ru-RU"/>
        </w:rPr>
        <w:t xml:space="preserve"> </w:t>
      </w:r>
      <w:r w:rsidR="00AD6CDD">
        <w:rPr>
          <w:lang w:val="ru-RU"/>
        </w:rPr>
        <w:t>представить</w:t>
      </w:r>
      <w:r w:rsidR="00AD6CDD" w:rsidRPr="002B5F7F">
        <w:rPr>
          <w:lang w:val="ru-RU"/>
        </w:rPr>
        <w:t xml:space="preserve"> </w:t>
      </w:r>
      <w:r w:rsidR="00AD6CDD">
        <w:rPr>
          <w:lang w:val="ru-RU"/>
        </w:rPr>
        <w:t>информацию</w:t>
      </w:r>
      <w:r w:rsidR="00AD6CDD" w:rsidRPr="002B5F7F">
        <w:rPr>
          <w:lang w:val="ru-RU"/>
        </w:rPr>
        <w:t xml:space="preserve"> </w:t>
      </w:r>
      <w:r w:rsidR="00AD6CDD">
        <w:rPr>
          <w:lang w:val="ru-RU"/>
        </w:rPr>
        <w:t>о</w:t>
      </w:r>
      <w:r w:rsidR="00AD6CDD" w:rsidRPr="002B5F7F">
        <w:rPr>
          <w:lang w:val="ru-RU"/>
        </w:rPr>
        <w:t xml:space="preserve"> </w:t>
      </w:r>
      <w:r w:rsidR="00AD6CDD">
        <w:rPr>
          <w:lang w:val="ru-RU"/>
        </w:rPr>
        <w:t>том</w:t>
      </w:r>
      <w:r w:rsidR="00AD6CDD" w:rsidRPr="002B5F7F">
        <w:rPr>
          <w:lang w:val="ru-RU"/>
        </w:rPr>
        <w:t xml:space="preserve">, </w:t>
      </w:r>
      <w:r w:rsidR="00A05ED0">
        <w:rPr>
          <w:lang w:val="ru-RU"/>
        </w:rPr>
        <w:t>могут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ли</w:t>
      </w:r>
      <w:r w:rsidR="00A05ED0" w:rsidRPr="002B5F7F">
        <w:rPr>
          <w:lang w:val="ru-RU"/>
        </w:rPr>
        <w:t xml:space="preserve"> </w:t>
      </w:r>
      <w:r w:rsidR="004D4491">
        <w:rPr>
          <w:lang w:val="ru-RU"/>
        </w:rPr>
        <w:t>граждане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и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организации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инвалидов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подавать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жалобы</w:t>
      </w:r>
      <w:r w:rsidR="00A05ED0" w:rsidRPr="002B5F7F">
        <w:rPr>
          <w:lang w:val="ru-RU"/>
        </w:rPr>
        <w:t xml:space="preserve"> </w:t>
      </w:r>
      <w:r w:rsidR="00146A32">
        <w:rPr>
          <w:lang w:val="ru-RU"/>
        </w:rPr>
        <w:t>в связи с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не</w:t>
      </w:r>
      <w:r w:rsidR="009A7D76">
        <w:rPr>
          <w:lang w:val="ru-RU"/>
        </w:rPr>
        <w:t>соблюдение</w:t>
      </w:r>
      <w:r w:rsidR="00146A32">
        <w:rPr>
          <w:lang w:val="ru-RU"/>
        </w:rPr>
        <w:t>м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законов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и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стандартов</w:t>
      </w:r>
      <w:r w:rsidR="00A05ED0" w:rsidRPr="002B5F7F">
        <w:rPr>
          <w:lang w:val="ru-RU"/>
        </w:rPr>
        <w:t xml:space="preserve">, </w:t>
      </w:r>
      <w:r w:rsidR="00A05ED0">
        <w:rPr>
          <w:lang w:val="ru-RU"/>
        </w:rPr>
        <w:t>касающихся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прав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инвалидов</w:t>
      </w:r>
      <w:r w:rsidR="00A05ED0" w:rsidRPr="002B5F7F">
        <w:rPr>
          <w:lang w:val="ru-RU"/>
        </w:rPr>
        <w:t xml:space="preserve">, </w:t>
      </w:r>
      <w:r w:rsidR="00A05ED0">
        <w:rPr>
          <w:lang w:val="ru-RU"/>
        </w:rPr>
        <w:t>а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также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о</w:t>
      </w:r>
      <w:r w:rsidR="00A05ED0" w:rsidRPr="002B5F7F">
        <w:rPr>
          <w:lang w:val="ru-RU"/>
        </w:rPr>
        <w:t xml:space="preserve"> </w:t>
      </w:r>
      <w:r w:rsidR="00A05ED0">
        <w:rPr>
          <w:lang w:val="ru-RU"/>
        </w:rPr>
        <w:t>том</w:t>
      </w:r>
      <w:r w:rsidR="00A05ED0" w:rsidRPr="002B5F7F">
        <w:rPr>
          <w:lang w:val="ru-RU"/>
        </w:rPr>
        <w:t xml:space="preserve">, </w:t>
      </w:r>
      <w:r w:rsidR="002B5F7F">
        <w:rPr>
          <w:lang w:val="ru-RU"/>
        </w:rPr>
        <w:t xml:space="preserve">могут ли подобные органы </w:t>
      </w:r>
      <w:r w:rsidR="00146A32">
        <w:rPr>
          <w:lang w:val="ru-RU"/>
        </w:rPr>
        <w:t>применят</w:t>
      </w:r>
      <w:r w:rsidR="002B5F7F">
        <w:rPr>
          <w:lang w:val="ru-RU"/>
        </w:rPr>
        <w:t xml:space="preserve">ь </w:t>
      </w:r>
      <w:r w:rsidR="00146A32">
        <w:rPr>
          <w:lang w:val="ru-RU"/>
        </w:rPr>
        <w:t>наказания в отношении</w:t>
      </w:r>
      <w:r w:rsidR="002B5F7F">
        <w:rPr>
          <w:lang w:val="ru-RU"/>
        </w:rPr>
        <w:t xml:space="preserve"> физических и юридических лиц, не </w:t>
      </w:r>
      <w:r w:rsidR="009A7D76">
        <w:rPr>
          <w:lang w:val="ru-RU"/>
        </w:rPr>
        <w:t>соблюдающих законы</w:t>
      </w:r>
      <w:r w:rsidR="009A7D76" w:rsidRPr="002B5F7F">
        <w:rPr>
          <w:lang w:val="ru-RU"/>
        </w:rPr>
        <w:t xml:space="preserve"> </w:t>
      </w:r>
      <w:r w:rsidR="009A7D76">
        <w:rPr>
          <w:lang w:val="ru-RU"/>
        </w:rPr>
        <w:t>и</w:t>
      </w:r>
      <w:r w:rsidR="009A7D76" w:rsidRPr="002B5F7F">
        <w:rPr>
          <w:lang w:val="ru-RU"/>
        </w:rPr>
        <w:t xml:space="preserve"> </w:t>
      </w:r>
      <w:r w:rsidR="009A7D76">
        <w:rPr>
          <w:lang w:val="ru-RU"/>
        </w:rPr>
        <w:t>стандарты</w:t>
      </w:r>
      <w:r w:rsidR="009A7D76" w:rsidRPr="002B5F7F">
        <w:rPr>
          <w:lang w:val="ru-RU"/>
        </w:rPr>
        <w:t xml:space="preserve">, </w:t>
      </w:r>
      <w:r w:rsidR="009A7D76">
        <w:rPr>
          <w:lang w:val="ru-RU"/>
        </w:rPr>
        <w:t>касающиеся</w:t>
      </w:r>
      <w:r w:rsidR="009A7D76" w:rsidRPr="002B5F7F">
        <w:rPr>
          <w:lang w:val="ru-RU"/>
        </w:rPr>
        <w:t xml:space="preserve"> </w:t>
      </w:r>
      <w:r w:rsidR="009A7D76">
        <w:rPr>
          <w:lang w:val="ru-RU"/>
        </w:rPr>
        <w:t>прав</w:t>
      </w:r>
      <w:r w:rsidR="009A7D76" w:rsidRPr="002B5F7F">
        <w:rPr>
          <w:lang w:val="ru-RU"/>
        </w:rPr>
        <w:t xml:space="preserve"> </w:t>
      </w:r>
      <w:r w:rsidR="009A7D76">
        <w:rPr>
          <w:lang w:val="ru-RU"/>
        </w:rPr>
        <w:t>инвалидов</w:t>
      </w:r>
      <w:r w:rsidR="004A0E86" w:rsidRPr="002B5F7F">
        <w:rPr>
          <w:lang w:val="ru-RU"/>
        </w:rPr>
        <w:t>.</w:t>
      </w:r>
    </w:p>
    <w:p w:rsidR="00980BEB" w:rsidRPr="003F6147" w:rsidRDefault="00693E9D" w:rsidP="008E5100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693E9D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693E9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693E9D">
        <w:rPr>
          <w:lang w:val="ru-RU"/>
        </w:rPr>
        <w:t xml:space="preserve"> </w:t>
      </w:r>
      <w:r>
        <w:rPr>
          <w:lang w:val="ru-RU"/>
        </w:rPr>
        <w:t>о</w:t>
      </w:r>
      <w:r w:rsidRPr="00693E9D">
        <w:rPr>
          <w:lang w:val="ru-RU"/>
        </w:rPr>
        <w:t xml:space="preserve"> </w:t>
      </w:r>
      <w:r>
        <w:rPr>
          <w:lang w:val="ru-RU"/>
        </w:rPr>
        <w:t>ходе</w:t>
      </w:r>
      <w:r w:rsidRPr="00693E9D">
        <w:rPr>
          <w:lang w:val="ru-RU"/>
        </w:rPr>
        <w:t xml:space="preserve"> </w:t>
      </w:r>
      <w:r w:rsidR="00A05C73">
        <w:rPr>
          <w:lang w:val="ru-RU"/>
        </w:rPr>
        <w:t>обучения</w:t>
      </w:r>
      <w:r w:rsidRPr="00693E9D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693E9D">
        <w:rPr>
          <w:lang w:val="ru-RU"/>
        </w:rPr>
        <w:t xml:space="preserve">, </w:t>
      </w:r>
      <w:r>
        <w:rPr>
          <w:lang w:val="ru-RU"/>
        </w:rPr>
        <w:t>упомянуто</w:t>
      </w:r>
      <w:r w:rsidR="00A05C73">
        <w:rPr>
          <w:lang w:val="ru-RU"/>
        </w:rPr>
        <w:t>го</w:t>
      </w:r>
      <w:r w:rsidRPr="00693E9D">
        <w:rPr>
          <w:lang w:val="ru-RU"/>
        </w:rPr>
        <w:t xml:space="preserve"> </w:t>
      </w:r>
      <w:r>
        <w:rPr>
          <w:lang w:val="ru-RU"/>
        </w:rPr>
        <w:t>в</w:t>
      </w:r>
      <w:r w:rsidRPr="00693E9D">
        <w:rPr>
          <w:lang w:val="ru-RU"/>
        </w:rPr>
        <w:t xml:space="preserve"> </w:t>
      </w:r>
      <w:r>
        <w:rPr>
          <w:lang w:val="ru-RU"/>
        </w:rPr>
        <w:t>пункте</w:t>
      </w:r>
      <w:r w:rsidRPr="00693E9D">
        <w:rPr>
          <w:lang w:val="ru-RU"/>
        </w:rPr>
        <w:t xml:space="preserve"> </w:t>
      </w:r>
      <w:r w:rsidR="004A0E86" w:rsidRPr="00693E9D">
        <w:rPr>
          <w:lang w:val="ru-RU"/>
        </w:rPr>
        <w:t xml:space="preserve">38 </w:t>
      </w:r>
      <w:r>
        <w:rPr>
          <w:lang w:val="ru-RU"/>
        </w:rPr>
        <w:t>первоначального доклада</w:t>
      </w:r>
      <w:r w:rsidR="004A0E86" w:rsidRPr="00693E9D">
        <w:rPr>
          <w:lang w:val="ru-RU"/>
        </w:rPr>
        <w:t xml:space="preserve">. </w:t>
      </w:r>
      <w:r w:rsidR="00A05C73">
        <w:rPr>
          <w:lang w:val="ru-RU"/>
        </w:rPr>
        <w:t>Просьба</w:t>
      </w:r>
      <w:r w:rsidR="00A05C73" w:rsidRPr="00D4514D">
        <w:rPr>
          <w:lang w:val="ru-RU"/>
        </w:rPr>
        <w:t xml:space="preserve"> </w:t>
      </w:r>
      <w:r w:rsidR="008E5100">
        <w:rPr>
          <w:lang w:val="ru-RU"/>
        </w:rPr>
        <w:t>сообщить</w:t>
      </w:r>
      <w:r w:rsidR="00A05C73" w:rsidRPr="00D4514D">
        <w:rPr>
          <w:lang w:val="ru-RU"/>
        </w:rPr>
        <w:t xml:space="preserve"> </w:t>
      </w:r>
      <w:r w:rsidR="00A05C73">
        <w:rPr>
          <w:lang w:val="ru-RU"/>
        </w:rPr>
        <w:t>Комитет</w:t>
      </w:r>
      <w:r w:rsidR="008E5100">
        <w:rPr>
          <w:lang w:val="ru-RU"/>
        </w:rPr>
        <w:t>у</w:t>
      </w:r>
      <w:r w:rsidR="00A05C73" w:rsidRPr="00D4514D">
        <w:rPr>
          <w:lang w:val="ru-RU"/>
        </w:rPr>
        <w:t xml:space="preserve"> </w:t>
      </w:r>
      <w:r w:rsidR="00A05C73">
        <w:rPr>
          <w:lang w:val="ru-RU"/>
        </w:rPr>
        <w:t>о</w:t>
      </w:r>
      <w:r w:rsidR="00A05C73" w:rsidRPr="00D4514D">
        <w:rPr>
          <w:lang w:val="ru-RU"/>
        </w:rPr>
        <w:t xml:space="preserve"> </w:t>
      </w:r>
      <w:r w:rsidR="00A05C73">
        <w:rPr>
          <w:lang w:val="ru-RU"/>
        </w:rPr>
        <w:t>том</w:t>
      </w:r>
      <w:r w:rsidR="00A05C73" w:rsidRPr="00D4514D">
        <w:rPr>
          <w:lang w:val="ru-RU"/>
        </w:rPr>
        <w:t xml:space="preserve">, </w:t>
      </w:r>
      <w:r w:rsidR="00A05C73">
        <w:rPr>
          <w:lang w:val="ru-RU"/>
        </w:rPr>
        <w:t>включ</w:t>
      </w:r>
      <w:r w:rsidR="00D4514D">
        <w:rPr>
          <w:lang w:val="ru-RU"/>
        </w:rPr>
        <w:t>ены</w:t>
      </w:r>
      <w:r w:rsidR="00A05C73" w:rsidRPr="00D4514D">
        <w:rPr>
          <w:lang w:val="ru-RU"/>
        </w:rPr>
        <w:t xml:space="preserve"> </w:t>
      </w:r>
      <w:r w:rsidR="00A05C73">
        <w:rPr>
          <w:lang w:val="ru-RU"/>
        </w:rPr>
        <w:t>ли</w:t>
      </w:r>
      <w:r w:rsidR="00A05C73" w:rsidRPr="00D4514D">
        <w:rPr>
          <w:lang w:val="ru-RU"/>
        </w:rPr>
        <w:t xml:space="preserve"> </w:t>
      </w:r>
      <w:r w:rsidR="00D4514D">
        <w:rPr>
          <w:lang w:val="ru-RU"/>
        </w:rPr>
        <w:t>в программу</w:t>
      </w:r>
      <w:r w:rsidR="00D4514D" w:rsidRPr="00D4514D">
        <w:rPr>
          <w:lang w:val="ru-RU"/>
        </w:rPr>
        <w:t xml:space="preserve"> </w:t>
      </w:r>
      <w:r w:rsidR="00D4514D">
        <w:rPr>
          <w:lang w:val="ru-RU"/>
        </w:rPr>
        <w:t>этого</w:t>
      </w:r>
      <w:r w:rsidR="00D4514D" w:rsidRPr="00D4514D">
        <w:rPr>
          <w:lang w:val="ru-RU"/>
        </w:rPr>
        <w:t xml:space="preserve"> </w:t>
      </w:r>
      <w:r w:rsidR="00D4514D">
        <w:rPr>
          <w:lang w:val="ru-RU"/>
        </w:rPr>
        <w:t>обучения</w:t>
      </w:r>
      <w:r w:rsidR="00D4514D" w:rsidRPr="00D4514D">
        <w:rPr>
          <w:lang w:val="ru-RU"/>
        </w:rPr>
        <w:t xml:space="preserve"> </w:t>
      </w:r>
      <w:r w:rsidR="00D4514D">
        <w:rPr>
          <w:lang w:val="ru-RU"/>
        </w:rPr>
        <w:t>Конвенция</w:t>
      </w:r>
      <w:r w:rsidR="00D4514D" w:rsidRPr="00D4514D">
        <w:rPr>
          <w:lang w:val="ru-RU"/>
        </w:rPr>
        <w:t xml:space="preserve"> </w:t>
      </w:r>
      <w:r w:rsidR="00D4514D">
        <w:rPr>
          <w:lang w:val="ru-RU"/>
        </w:rPr>
        <w:t>и</w:t>
      </w:r>
      <w:r w:rsidR="00D4514D" w:rsidRPr="00D4514D">
        <w:rPr>
          <w:lang w:val="ru-RU"/>
        </w:rPr>
        <w:t xml:space="preserve"> </w:t>
      </w:r>
      <w:r w:rsidR="00D4514D">
        <w:rPr>
          <w:lang w:val="ru-RU"/>
        </w:rPr>
        <w:t>правозащитная модель инвалидности</w:t>
      </w:r>
      <w:r w:rsidR="004A0E86" w:rsidRPr="00D4514D">
        <w:rPr>
          <w:lang w:val="ru-RU"/>
        </w:rPr>
        <w:t xml:space="preserve">. </w:t>
      </w:r>
      <w:r w:rsidR="00D4514D">
        <w:rPr>
          <w:lang w:val="ru-RU"/>
        </w:rPr>
        <w:t>Просьба</w:t>
      </w:r>
      <w:r w:rsidR="00D4514D" w:rsidRPr="003F6147">
        <w:rPr>
          <w:lang w:val="ru-RU"/>
        </w:rPr>
        <w:t xml:space="preserve"> </w:t>
      </w:r>
      <w:r w:rsidR="00D4514D">
        <w:rPr>
          <w:lang w:val="ru-RU"/>
        </w:rPr>
        <w:t>представить</w:t>
      </w:r>
      <w:r w:rsidR="00D4514D" w:rsidRPr="003F6147">
        <w:rPr>
          <w:lang w:val="ru-RU"/>
        </w:rPr>
        <w:t xml:space="preserve"> </w:t>
      </w:r>
      <w:r w:rsidR="00D4514D">
        <w:rPr>
          <w:lang w:val="ru-RU"/>
        </w:rPr>
        <w:t>информацию</w:t>
      </w:r>
      <w:r w:rsidR="00D4514D" w:rsidRPr="003F6147">
        <w:rPr>
          <w:lang w:val="ru-RU"/>
        </w:rPr>
        <w:t xml:space="preserve"> </w:t>
      </w:r>
      <w:r w:rsidR="00D4514D">
        <w:rPr>
          <w:lang w:val="ru-RU"/>
        </w:rPr>
        <w:t>о</w:t>
      </w:r>
      <w:r w:rsidR="004A0E86" w:rsidRPr="003F6147">
        <w:rPr>
          <w:lang w:val="ru-RU"/>
        </w:rPr>
        <w:t xml:space="preserve"> </w:t>
      </w:r>
      <w:r w:rsidR="00D4514D">
        <w:rPr>
          <w:lang w:val="ru-RU"/>
        </w:rPr>
        <w:t>терминах</w:t>
      </w:r>
      <w:r w:rsidR="00D4514D" w:rsidRPr="003F6147">
        <w:rPr>
          <w:lang w:val="ru-RU"/>
        </w:rPr>
        <w:t xml:space="preserve">, </w:t>
      </w:r>
      <w:r w:rsidR="00D4514D">
        <w:rPr>
          <w:lang w:val="ru-RU"/>
        </w:rPr>
        <w:t>используемых</w:t>
      </w:r>
      <w:r w:rsidR="00D4514D" w:rsidRPr="003F6147">
        <w:rPr>
          <w:lang w:val="ru-RU"/>
        </w:rPr>
        <w:t xml:space="preserve"> </w:t>
      </w:r>
      <w:r w:rsidR="00D4514D">
        <w:rPr>
          <w:lang w:val="ru-RU"/>
        </w:rPr>
        <w:t>в</w:t>
      </w:r>
      <w:r w:rsidR="00D4514D" w:rsidRPr="003F6147">
        <w:rPr>
          <w:lang w:val="ru-RU"/>
        </w:rPr>
        <w:t xml:space="preserve"> </w:t>
      </w:r>
      <w:r w:rsidR="003F6147">
        <w:rPr>
          <w:lang w:val="ru-RU"/>
        </w:rPr>
        <w:t>современном</w:t>
      </w:r>
      <w:r w:rsidR="003F6147" w:rsidRPr="003F6147">
        <w:rPr>
          <w:lang w:val="ru-RU"/>
        </w:rPr>
        <w:t xml:space="preserve"> </w:t>
      </w:r>
      <w:r w:rsidR="00D4514D">
        <w:rPr>
          <w:lang w:val="ru-RU"/>
        </w:rPr>
        <w:t>русском</w:t>
      </w:r>
      <w:r w:rsidR="00D4514D" w:rsidRPr="003F6147">
        <w:rPr>
          <w:lang w:val="ru-RU"/>
        </w:rPr>
        <w:t xml:space="preserve"> </w:t>
      </w:r>
      <w:r w:rsidR="00D4514D">
        <w:rPr>
          <w:lang w:val="ru-RU"/>
        </w:rPr>
        <w:t>языке</w:t>
      </w:r>
      <w:r w:rsidR="00D4514D" w:rsidRPr="003F6147">
        <w:rPr>
          <w:lang w:val="ru-RU"/>
        </w:rPr>
        <w:t xml:space="preserve"> </w:t>
      </w:r>
      <w:r w:rsidR="003F6147">
        <w:rPr>
          <w:lang w:val="ru-RU"/>
        </w:rPr>
        <w:t>в</w:t>
      </w:r>
      <w:r w:rsidR="003F6147" w:rsidRPr="003F6147">
        <w:rPr>
          <w:lang w:val="ru-RU"/>
        </w:rPr>
        <w:t xml:space="preserve"> </w:t>
      </w:r>
      <w:r w:rsidR="003F6147">
        <w:rPr>
          <w:lang w:val="ru-RU"/>
        </w:rPr>
        <w:t>отношении</w:t>
      </w:r>
      <w:r w:rsidR="003F6147" w:rsidRPr="003F6147">
        <w:rPr>
          <w:lang w:val="ru-RU"/>
        </w:rPr>
        <w:t xml:space="preserve"> </w:t>
      </w:r>
      <w:r w:rsidR="003F6147">
        <w:rPr>
          <w:lang w:val="ru-RU"/>
        </w:rPr>
        <w:t>инвалидности</w:t>
      </w:r>
      <w:r w:rsidR="003F6147" w:rsidRPr="003F6147">
        <w:rPr>
          <w:lang w:val="ru-RU"/>
        </w:rPr>
        <w:t xml:space="preserve"> </w:t>
      </w:r>
      <w:r w:rsidR="003F6147">
        <w:rPr>
          <w:lang w:val="ru-RU"/>
        </w:rPr>
        <w:t>и</w:t>
      </w:r>
      <w:r w:rsidR="003F6147" w:rsidRPr="003F6147">
        <w:rPr>
          <w:lang w:val="ru-RU"/>
        </w:rPr>
        <w:t xml:space="preserve"> </w:t>
      </w:r>
      <w:r w:rsidR="003F6147">
        <w:rPr>
          <w:lang w:val="ru-RU"/>
        </w:rPr>
        <w:t>инвалидов, а также об имеющихся планах корректировки этих терминов в целях приведения их в соответствие с правозащитной моделью инвалидности, закрепленной в Конвенции</w:t>
      </w:r>
      <w:r w:rsidR="004A0E86" w:rsidRPr="003F6147">
        <w:rPr>
          <w:lang w:val="ru-RU"/>
        </w:rPr>
        <w:t>.</w:t>
      </w:r>
    </w:p>
    <w:p w:rsidR="00980BEB" w:rsidRPr="00085C3A" w:rsidRDefault="004A0E86" w:rsidP="00085C3A">
      <w:pPr>
        <w:pStyle w:val="H1G"/>
        <w:rPr>
          <w:lang w:val="ru-RU"/>
        </w:rPr>
      </w:pPr>
      <w:bookmarkStart w:id="12" w:name="_Toc306890721"/>
      <w:r w:rsidRPr="003F6147">
        <w:rPr>
          <w:lang w:val="ru-RU"/>
        </w:rPr>
        <w:tab/>
      </w:r>
      <w:r>
        <w:t>B</w:t>
      </w:r>
      <w:r w:rsidRPr="00085C3A">
        <w:rPr>
          <w:lang w:val="ru-RU"/>
        </w:rPr>
        <w:t>.</w:t>
      </w:r>
      <w:r w:rsidRPr="00085C3A">
        <w:rPr>
          <w:lang w:val="ru-RU"/>
        </w:rPr>
        <w:tab/>
      </w:r>
      <w:bookmarkEnd w:id="12"/>
      <w:r w:rsidR="00085C3A">
        <w:rPr>
          <w:lang w:val="ru-RU"/>
        </w:rPr>
        <w:t>Конкретные права, закрепленные в Конвенции</w:t>
      </w:r>
    </w:p>
    <w:p w:rsidR="00980BEB" w:rsidRDefault="004A0E86" w:rsidP="00085C3A">
      <w:pPr>
        <w:pStyle w:val="H23G"/>
      </w:pPr>
      <w:bookmarkStart w:id="13" w:name="_Toc306890722"/>
      <w:r w:rsidRPr="00085C3A">
        <w:rPr>
          <w:lang w:val="ru-RU"/>
        </w:rPr>
        <w:tab/>
      </w:r>
      <w:r w:rsidRPr="00085C3A">
        <w:rPr>
          <w:lang w:val="ru-RU"/>
        </w:rPr>
        <w:tab/>
      </w:r>
      <w:bookmarkEnd w:id="13"/>
      <w:r w:rsidR="00085C3A">
        <w:rPr>
          <w:lang w:val="ru-RU"/>
        </w:rPr>
        <w:t>Равенство и недискриминация</w:t>
      </w:r>
      <w:r>
        <w:t xml:space="preserve"> </w:t>
      </w:r>
      <w:r>
        <w:rPr>
          <w:lang w:val="sr-Latn-CS"/>
        </w:rPr>
        <w:t>(</w:t>
      </w:r>
      <w:r w:rsidR="00085C3A">
        <w:rPr>
          <w:lang w:val="ru-RU"/>
        </w:rPr>
        <w:t>статья</w:t>
      </w:r>
      <w:r>
        <w:rPr>
          <w:lang w:val="sr-Latn-CS"/>
        </w:rPr>
        <w:t xml:space="preserve"> 5)</w:t>
      </w:r>
    </w:p>
    <w:p w:rsidR="00980BEB" w:rsidRPr="002E04B6" w:rsidRDefault="002724B6" w:rsidP="004345D2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3528EC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3528EC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3528EC">
        <w:rPr>
          <w:lang w:val="ru-RU"/>
        </w:rPr>
        <w:t xml:space="preserve"> </w:t>
      </w:r>
      <w:r>
        <w:rPr>
          <w:lang w:val="ru-RU"/>
        </w:rPr>
        <w:t>о</w:t>
      </w:r>
      <w:r w:rsidRPr="003528EC">
        <w:rPr>
          <w:lang w:val="ru-RU"/>
        </w:rPr>
        <w:t xml:space="preserve"> </w:t>
      </w:r>
      <w:r>
        <w:rPr>
          <w:lang w:val="ru-RU"/>
        </w:rPr>
        <w:t>средствах</w:t>
      </w:r>
      <w:r w:rsidRPr="003528EC">
        <w:rPr>
          <w:lang w:val="ru-RU"/>
        </w:rPr>
        <w:t xml:space="preserve"> </w:t>
      </w:r>
      <w:r>
        <w:rPr>
          <w:lang w:val="ru-RU"/>
        </w:rPr>
        <w:t>правовой</w:t>
      </w:r>
      <w:r w:rsidRPr="003528EC">
        <w:rPr>
          <w:lang w:val="ru-RU"/>
        </w:rPr>
        <w:t xml:space="preserve"> </w:t>
      </w:r>
      <w:r>
        <w:rPr>
          <w:lang w:val="ru-RU"/>
        </w:rPr>
        <w:t>защиты</w:t>
      </w:r>
      <w:r w:rsidRPr="003528EC">
        <w:rPr>
          <w:lang w:val="ru-RU"/>
        </w:rPr>
        <w:t xml:space="preserve">, </w:t>
      </w:r>
      <w:r>
        <w:rPr>
          <w:lang w:val="ru-RU"/>
        </w:rPr>
        <w:t>доступных</w:t>
      </w:r>
      <w:r w:rsidRPr="003528EC">
        <w:rPr>
          <w:lang w:val="ru-RU"/>
        </w:rPr>
        <w:t xml:space="preserve"> </w:t>
      </w:r>
      <w:r>
        <w:rPr>
          <w:lang w:val="ru-RU"/>
        </w:rPr>
        <w:t>для</w:t>
      </w:r>
      <w:r w:rsidRPr="003528EC">
        <w:rPr>
          <w:lang w:val="ru-RU"/>
        </w:rPr>
        <w:t xml:space="preserve"> </w:t>
      </w:r>
      <w:r>
        <w:rPr>
          <w:lang w:val="ru-RU"/>
        </w:rPr>
        <w:t>инвалидов</w:t>
      </w:r>
      <w:r w:rsidRPr="003528EC">
        <w:rPr>
          <w:lang w:val="ru-RU"/>
        </w:rPr>
        <w:t xml:space="preserve">, </w:t>
      </w:r>
      <w:r>
        <w:rPr>
          <w:lang w:val="ru-RU"/>
        </w:rPr>
        <w:t>подвергающихся</w:t>
      </w:r>
      <w:r w:rsidRPr="003528EC">
        <w:rPr>
          <w:lang w:val="ru-RU"/>
        </w:rPr>
        <w:t xml:space="preserve"> </w:t>
      </w:r>
      <w:r>
        <w:rPr>
          <w:lang w:val="ru-RU"/>
        </w:rPr>
        <w:t>дискриминации</w:t>
      </w:r>
      <w:r w:rsidR="004A0E86" w:rsidRPr="003528EC">
        <w:rPr>
          <w:lang w:val="ru-RU"/>
        </w:rPr>
        <w:t xml:space="preserve">. </w:t>
      </w:r>
      <w:r w:rsidR="003528EC">
        <w:rPr>
          <w:lang w:val="ru-RU"/>
        </w:rPr>
        <w:t>Просьба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представить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бол</w:t>
      </w:r>
      <w:r w:rsidR="00217CB8">
        <w:rPr>
          <w:lang w:val="ru-RU"/>
        </w:rPr>
        <w:t xml:space="preserve">ее подробную </w:t>
      </w:r>
      <w:r w:rsidR="003528EC">
        <w:rPr>
          <w:lang w:val="ru-RU"/>
        </w:rPr>
        <w:t>информаци</w:t>
      </w:r>
      <w:r w:rsidR="00217CB8">
        <w:rPr>
          <w:lang w:val="ru-RU"/>
        </w:rPr>
        <w:t>ю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о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возможных</w:t>
      </w:r>
      <w:r w:rsidR="003528EC" w:rsidRPr="003528EC">
        <w:rPr>
          <w:lang w:val="ru-RU"/>
        </w:rPr>
        <w:t xml:space="preserve"> </w:t>
      </w:r>
      <w:r w:rsidR="004345D2">
        <w:rPr>
          <w:lang w:val="ru-RU"/>
        </w:rPr>
        <w:t>наказаниях в отношении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граждан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и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должностных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лиц</w:t>
      </w:r>
      <w:r w:rsidR="003528EC" w:rsidRPr="003528EC">
        <w:rPr>
          <w:lang w:val="ru-RU"/>
        </w:rPr>
        <w:t xml:space="preserve">, </w:t>
      </w:r>
      <w:r w:rsidR="003528EC">
        <w:rPr>
          <w:lang w:val="ru-RU"/>
        </w:rPr>
        <w:t>признанных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виновными в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нарушении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прав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инвалидов</w:t>
      </w:r>
      <w:r w:rsidR="003528EC" w:rsidRPr="003528EC">
        <w:rPr>
          <w:lang w:val="ru-RU"/>
        </w:rPr>
        <w:t xml:space="preserve"> </w:t>
      </w:r>
      <w:r w:rsidR="003528EC">
        <w:rPr>
          <w:lang w:val="ru-RU"/>
        </w:rPr>
        <w:t>в рамках административных или уголовных проце</w:t>
      </w:r>
      <w:r w:rsidR="004345D2">
        <w:rPr>
          <w:lang w:val="ru-RU"/>
        </w:rPr>
        <w:t>дур</w:t>
      </w:r>
      <w:r w:rsidR="003528EC">
        <w:rPr>
          <w:lang w:val="ru-RU"/>
        </w:rPr>
        <w:t>, упомянутых в пункте</w:t>
      </w:r>
      <w:r w:rsidR="004A0E86" w:rsidRPr="003528EC">
        <w:rPr>
          <w:lang w:val="ru-RU"/>
        </w:rPr>
        <w:t xml:space="preserve"> 54 </w:t>
      </w:r>
      <w:r w:rsidR="003528EC">
        <w:rPr>
          <w:lang w:val="ru-RU"/>
        </w:rPr>
        <w:t>первоначального доклада</w:t>
      </w:r>
      <w:r w:rsidR="004A0E86" w:rsidRPr="003528EC">
        <w:rPr>
          <w:lang w:val="ru-RU"/>
        </w:rPr>
        <w:t xml:space="preserve">. </w:t>
      </w:r>
      <w:r w:rsidR="002E04B6">
        <w:rPr>
          <w:lang w:val="ru-RU"/>
        </w:rPr>
        <w:t>Просьба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также</w:t>
      </w:r>
      <w:r w:rsidR="002E04B6" w:rsidRPr="002E04B6">
        <w:rPr>
          <w:lang w:val="ru-RU"/>
        </w:rPr>
        <w:t xml:space="preserve"> </w:t>
      </w:r>
      <w:r w:rsidR="00217CB8">
        <w:rPr>
          <w:lang w:val="ru-RU"/>
        </w:rPr>
        <w:t>сообщить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Комитет</w:t>
      </w:r>
      <w:r w:rsidR="00217CB8">
        <w:rPr>
          <w:lang w:val="ru-RU"/>
        </w:rPr>
        <w:t>у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о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выданном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государственному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прокурору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>мандате</w:t>
      </w:r>
      <w:r w:rsidR="002E04B6" w:rsidRPr="002E04B6">
        <w:rPr>
          <w:lang w:val="ru-RU"/>
        </w:rPr>
        <w:t xml:space="preserve"> </w:t>
      </w:r>
      <w:r w:rsidR="002E04B6">
        <w:rPr>
          <w:lang w:val="ru-RU"/>
        </w:rPr>
        <w:t xml:space="preserve">в отношении инвалидов, столкнувшихся с дискриминацией по признаку инвалидности, и </w:t>
      </w:r>
      <w:r w:rsidR="00163434">
        <w:rPr>
          <w:lang w:val="ru-RU"/>
        </w:rPr>
        <w:t>о числе возбужденных судебных дел</w:t>
      </w:r>
      <w:r w:rsidR="004A0E86" w:rsidRPr="002E04B6">
        <w:rPr>
          <w:lang w:val="ru-RU"/>
        </w:rPr>
        <w:t>.</w:t>
      </w:r>
    </w:p>
    <w:p w:rsidR="00980BEB" w:rsidRDefault="004A0E86" w:rsidP="00C41B07">
      <w:pPr>
        <w:pStyle w:val="H23G"/>
      </w:pPr>
      <w:r w:rsidRPr="002E04B6">
        <w:rPr>
          <w:lang w:val="ru-RU"/>
        </w:rPr>
        <w:lastRenderedPageBreak/>
        <w:tab/>
      </w:r>
      <w:r w:rsidRPr="002E04B6">
        <w:rPr>
          <w:lang w:val="ru-RU"/>
        </w:rPr>
        <w:tab/>
      </w:r>
      <w:r w:rsidR="00C41B07">
        <w:rPr>
          <w:lang w:val="ru-RU"/>
        </w:rPr>
        <w:t>Женщины-инвалиды</w:t>
      </w:r>
      <w:r>
        <w:t xml:space="preserve"> (</w:t>
      </w:r>
      <w:r w:rsidR="00C41B07">
        <w:rPr>
          <w:lang w:val="ru-RU"/>
        </w:rPr>
        <w:t>статья</w:t>
      </w:r>
      <w:r>
        <w:t xml:space="preserve"> 6)</w:t>
      </w:r>
    </w:p>
    <w:p w:rsidR="00913226" w:rsidRPr="00913226" w:rsidRDefault="006313BF" w:rsidP="00913226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 w:rsidRPr="00913226">
        <w:rPr>
          <w:lang w:val="ru-RU"/>
        </w:rPr>
        <w:t>Просьба представить информацию о числе женщин-инвалидов, воспользовавшихся государственной поддержкой материнства после ратификации Конвенции</w:t>
      </w:r>
      <w:r w:rsidR="004A0E86" w:rsidRPr="00913226">
        <w:rPr>
          <w:lang w:val="ru-RU"/>
        </w:rPr>
        <w:t xml:space="preserve">. </w:t>
      </w:r>
      <w:r w:rsidRPr="00913226">
        <w:rPr>
          <w:lang w:val="ru-RU"/>
        </w:rPr>
        <w:t>Просьба представить обновленную информацию</w:t>
      </w:r>
      <w:r w:rsidR="00811C1A" w:rsidRPr="00913226">
        <w:rPr>
          <w:lang w:val="ru-RU"/>
        </w:rPr>
        <w:t xml:space="preserve"> о правовой основе и </w:t>
      </w:r>
      <w:r w:rsidR="00913226" w:rsidRPr="00913226">
        <w:rPr>
          <w:lang w:val="ru-RU"/>
        </w:rPr>
        <w:t xml:space="preserve">принятых </w:t>
      </w:r>
      <w:r w:rsidR="00811C1A" w:rsidRPr="00913226">
        <w:rPr>
          <w:lang w:val="ru-RU"/>
        </w:rPr>
        <w:t>мерах</w:t>
      </w:r>
      <w:r w:rsidR="00913226">
        <w:rPr>
          <w:lang w:val="ru-RU"/>
        </w:rPr>
        <w:t xml:space="preserve"> по </w:t>
      </w:r>
      <w:r w:rsidR="00811C1A" w:rsidRPr="00913226">
        <w:rPr>
          <w:lang w:val="ru-RU"/>
        </w:rPr>
        <w:t>защит</w:t>
      </w:r>
      <w:r w:rsidR="00913226">
        <w:rPr>
          <w:lang w:val="ru-RU"/>
        </w:rPr>
        <w:t>е</w:t>
      </w:r>
      <w:r w:rsidR="00811C1A" w:rsidRPr="00913226">
        <w:rPr>
          <w:lang w:val="ru-RU"/>
        </w:rPr>
        <w:t xml:space="preserve"> женщин-инвалидов и девочек-инвалидов от множественной и межсекторальной дискриминации, а также от всех форм насилия, надругательств и эксплуатации</w:t>
      </w:r>
      <w:r w:rsidR="004A0E86" w:rsidRPr="00913226">
        <w:rPr>
          <w:lang w:val="ru-RU"/>
        </w:rPr>
        <w:t>.</w:t>
      </w:r>
    </w:p>
    <w:p w:rsidR="00980BEB" w:rsidRPr="00913226" w:rsidRDefault="00EB41C3" w:rsidP="00913226">
      <w:pPr>
        <w:pStyle w:val="SingleTxtG"/>
        <w:rPr>
          <w:b/>
          <w:bCs/>
          <w:lang w:val="en-US"/>
        </w:rPr>
      </w:pPr>
      <w:r w:rsidRPr="00913226">
        <w:rPr>
          <w:b/>
          <w:bCs/>
          <w:lang w:val="ru-RU"/>
        </w:rPr>
        <w:t>Дети-инвалиды</w:t>
      </w:r>
      <w:r w:rsidR="004A0E86" w:rsidRPr="00913226">
        <w:rPr>
          <w:b/>
          <w:bCs/>
          <w:lang w:val="en-US"/>
        </w:rPr>
        <w:t xml:space="preserve"> (</w:t>
      </w:r>
      <w:r w:rsidRPr="00913226">
        <w:rPr>
          <w:b/>
          <w:bCs/>
          <w:lang w:val="ru-RU"/>
        </w:rPr>
        <w:t>статья</w:t>
      </w:r>
      <w:r w:rsidR="004A0E86" w:rsidRPr="00913226">
        <w:rPr>
          <w:b/>
          <w:bCs/>
          <w:lang w:val="en-US"/>
        </w:rPr>
        <w:t xml:space="preserve"> 7)</w:t>
      </w:r>
    </w:p>
    <w:p w:rsidR="00980BEB" w:rsidRPr="00E95C3B" w:rsidRDefault="00232EFC" w:rsidP="00232EFC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E95C3B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E95C3B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E95C3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95C3B">
        <w:rPr>
          <w:lang w:val="ru-RU"/>
        </w:rPr>
        <w:t xml:space="preserve"> </w:t>
      </w:r>
      <w:r>
        <w:rPr>
          <w:lang w:val="ru-RU"/>
        </w:rPr>
        <w:t>о</w:t>
      </w:r>
      <w:r w:rsidRPr="00E95C3B">
        <w:rPr>
          <w:lang w:val="ru-RU"/>
        </w:rPr>
        <w:t xml:space="preserve"> </w:t>
      </w:r>
      <w:r>
        <w:rPr>
          <w:lang w:val="ru-RU"/>
        </w:rPr>
        <w:t>прогрессе</w:t>
      </w:r>
      <w:r w:rsidRPr="00E95C3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95C3B">
        <w:rPr>
          <w:lang w:val="ru-RU"/>
        </w:rPr>
        <w:t>-</w:t>
      </w:r>
      <w:r>
        <w:rPr>
          <w:lang w:val="ru-RU"/>
        </w:rPr>
        <w:t>участника</w:t>
      </w:r>
      <w:r w:rsidRPr="00E95C3B">
        <w:rPr>
          <w:lang w:val="ru-RU"/>
        </w:rPr>
        <w:t xml:space="preserve"> </w:t>
      </w:r>
      <w:r>
        <w:rPr>
          <w:lang w:val="ru-RU"/>
        </w:rPr>
        <w:t>в</w:t>
      </w:r>
      <w:r w:rsidRPr="00E95C3B">
        <w:rPr>
          <w:lang w:val="ru-RU"/>
        </w:rPr>
        <w:t xml:space="preserve"> </w:t>
      </w:r>
      <w:r>
        <w:rPr>
          <w:lang w:val="ru-RU"/>
        </w:rPr>
        <w:t>деле</w:t>
      </w:r>
      <w:r w:rsidRPr="00E95C3B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95C3B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E95C3B">
        <w:rPr>
          <w:lang w:val="ru-RU"/>
        </w:rPr>
        <w:t xml:space="preserve"> </w:t>
      </w:r>
      <w:r>
        <w:rPr>
          <w:lang w:val="ru-RU"/>
        </w:rPr>
        <w:t>в</w:t>
      </w:r>
      <w:r w:rsidRPr="00E95C3B">
        <w:rPr>
          <w:lang w:val="ru-RU"/>
        </w:rPr>
        <w:t xml:space="preserve"> </w:t>
      </w:r>
      <w:r>
        <w:rPr>
          <w:lang w:val="ru-RU"/>
        </w:rPr>
        <w:t>пункте</w:t>
      </w:r>
      <w:r w:rsidRPr="00E95C3B">
        <w:rPr>
          <w:lang w:val="ru-RU"/>
        </w:rPr>
        <w:t xml:space="preserve"> 81 </w:t>
      </w:r>
      <w:r>
        <w:rPr>
          <w:lang w:val="ru-RU"/>
        </w:rPr>
        <w:t>первоначального</w:t>
      </w:r>
      <w:r w:rsidRPr="00E95C3B">
        <w:rPr>
          <w:lang w:val="ru-RU"/>
        </w:rPr>
        <w:t xml:space="preserve"> </w:t>
      </w:r>
      <w:r>
        <w:rPr>
          <w:lang w:val="ru-RU"/>
        </w:rPr>
        <w:t>доклада</w:t>
      </w:r>
      <w:r w:rsidRPr="00E95C3B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E95C3B">
        <w:rPr>
          <w:lang w:val="ru-RU"/>
        </w:rPr>
        <w:t xml:space="preserve"> </w:t>
      </w:r>
      <w:r>
        <w:rPr>
          <w:lang w:val="ru-RU"/>
        </w:rPr>
        <w:t>инновационных</w:t>
      </w:r>
      <w:r w:rsidRPr="00E95C3B">
        <w:rPr>
          <w:lang w:val="ru-RU"/>
        </w:rPr>
        <w:t xml:space="preserve"> </w:t>
      </w:r>
      <w:r>
        <w:rPr>
          <w:lang w:val="ru-RU"/>
        </w:rPr>
        <w:t>социальных</w:t>
      </w:r>
      <w:r w:rsidRPr="00E95C3B">
        <w:rPr>
          <w:lang w:val="ru-RU"/>
        </w:rPr>
        <w:t xml:space="preserve"> </w:t>
      </w:r>
      <w:r>
        <w:rPr>
          <w:lang w:val="ru-RU"/>
        </w:rPr>
        <w:t>программ</w:t>
      </w:r>
      <w:r w:rsidRPr="00E95C3B">
        <w:rPr>
          <w:lang w:val="ru-RU"/>
        </w:rPr>
        <w:t xml:space="preserve">, </w:t>
      </w:r>
      <w:r>
        <w:rPr>
          <w:lang w:val="ru-RU"/>
        </w:rPr>
        <w:t>направленных</w:t>
      </w:r>
      <w:r w:rsidRPr="00E95C3B">
        <w:rPr>
          <w:lang w:val="ru-RU"/>
        </w:rPr>
        <w:t xml:space="preserve"> </w:t>
      </w:r>
      <w:r>
        <w:rPr>
          <w:lang w:val="ru-RU"/>
        </w:rPr>
        <w:t>на</w:t>
      </w:r>
      <w:r w:rsidRPr="00E95C3B">
        <w:rPr>
          <w:lang w:val="ru-RU"/>
        </w:rPr>
        <w:t xml:space="preserve"> </w:t>
      </w:r>
      <w:r>
        <w:rPr>
          <w:lang w:val="ru-RU"/>
        </w:rPr>
        <w:t>улучшение</w:t>
      </w:r>
      <w:r w:rsidRPr="00E95C3B">
        <w:rPr>
          <w:lang w:val="ru-RU"/>
        </w:rPr>
        <w:t xml:space="preserve"> </w:t>
      </w:r>
      <w:r>
        <w:rPr>
          <w:lang w:val="ru-RU"/>
        </w:rPr>
        <w:t>положения</w:t>
      </w:r>
      <w:r w:rsidRPr="00E95C3B">
        <w:rPr>
          <w:lang w:val="ru-RU"/>
        </w:rPr>
        <w:t xml:space="preserve"> </w:t>
      </w:r>
      <w:r>
        <w:rPr>
          <w:lang w:val="ru-RU"/>
        </w:rPr>
        <w:t>детей</w:t>
      </w:r>
      <w:r w:rsidRPr="00E95C3B">
        <w:rPr>
          <w:lang w:val="ru-RU"/>
        </w:rPr>
        <w:t>-</w:t>
      </w:r>
      <w:r>
        <w:rPr>
          <w:lang w:val="ru-RU"/>
        </w:rPr>
        <w:t>инвалидов</w:t>
      </w:r>
      <w:r w:rsidRPr="00E95C3B">
        <w:rPr>
          <w:lang w:val="ru-RU"/>
        </w:rPr>
        <w:t xml:space="preserve"> </w:t>
      </w:r>
      <w:r>
        <w:rPr>
          <w:lang w:val="ru-RU"/>
        </w:rPr>
        <w:t>и</w:t>
      </w:r>
      <w:r w:rsidRPr="00E95C3B">
        <w:rPr>
          <w:lang w:val="ru-RU"/>
        </w:rPr>
        <w:t xml:space="preserve"> </w:t>
      </w:r>
      <w:r>
        <w:rPr>
          <w:lang w:val="ru-RU"/>
        </w:rPr>
        <w:t>их</w:t>
      </w:r>
      <w:r w:rsidRPr="00E95C3B">
        <w:rPr>
          <w:lang w:val="ru-RU"/>
        </w:rPr>
        <w:t xml:space="preserve"> </w:t>
      </w:r>
      <w:r>
        <w:rPr>
          <w:lang w:val="ru-RU"/>
        </w:rPr>
        <w:t>семей</w:t>
      </w:r>
      <w:r w:rsidR="004A0E86" w:rsidRPr="00E95C3B">
        <w:rPr>
          <w:lang w:val="ru-RU"/>
        </w:rPr>
        <w:t>.</w:t>
      </w:r>
    </w:p>
    <w:p w:rsidR="00980BEB" w:rsidRPr="00BF62E5" w:rsidRDefault="00E95C3B" w:rsidP="008D6C5B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E95C3B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E95C3B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E95C3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95C3B">
        <w:rPr>
          <w:lang w:val="ru-RU"/>
        </w:rPr>
        <w:t xml:space="preserve"> </w:t>
      </w:r>
      <w:r>
        <w:rPr>
          <w:lang w:val="ru-RU"/>
        </w:rPr>
        <w:t>о</w:t>
      </w:r>
      <w:r w:rsidR="004A0E86" w:rsidRPr="00E95C3B">
        <w:rPr>
          <w:lang w:val="ru-RU"/>
        </w:rPr>
        <w:t xml:space="preserve"> </w:t>
      </w:r>
      <w:r>
        <w:rPr>
          <w:lang w:val="ru-RU"/>
        </w:rPr>
        <w:t>планах</w:t>
      </w:r>
      <w:r w:rsidR="00D30CCA">
        <w:rPr>
          <w:lang w:val="ru-RU"/>
        </w:rPr>
        <w:t xml:space="preserve"> по</w:t>
      </w:r>
      <w:r w:rsidRPr="00E95C3B">
        <w:rPr>
          <w:lang w:val="ru-RU"/>
        </w:rPr>
        <w:t xml:space="preserve"> </w:t>
      </w:r>
      <w:r>
        <w:rPr>
          <w:lang w:val="ru-RU"/>
        </w:rPr>
        <w:t>деинституционализации детей-инвалидов</w:t>
      </w:r>
      <w:r w:rsidR="004A0E86" w:rsidRPr="00E95C3B">
        <w:rPr>
          <w:lang w:val="ru-RU"/>
        </w:rPr>
        <w:t>.</w:t>
      </w:r>
      <w:r w:rsidR="004A0E86" w:rsidRPr="003211D6">
        <w:rPr>
          <w:lang w:val="ru-RU"/>
        </w:rPr>
        <w:t xml:space="preserve"> </w:t>
      </w:r>
      <w:r w:rsidRPr="00BF62E5">
        <w:rPr>
          <w:lang w:val="ru-RU"/>
        </w:rPr>
        <w:t xml:space="preserve">Просьба </w:t>
      </w:r>
      <w:r>
        <w:rPr>
          <w:lang w:val="ru-RU"/>
        </w:rPr>
        <w:t>представить</w:t>
      </w:r>
      <w:r w:rsidRPr="00BF62E5">
        <w:rPr>
          <w:lang w:val="ru-RU"/>
        </w:rPr>
        <w:t xml:space="preserve"> </w:t>
      </w:r>
      <w:r>
        <w:rPr>
          <w:lang w:val="ru-RU"/>
        </w:rPr>
        <w:t>также</w:t>
      </w:r>
      <w:r w:rsidRPr="00BF62E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BF62E5">
        <w:rPr>
          <w:lang w:val="ru-RU"/>
        </w:rPr>
        <w:t xml:space="preserve"> </w:t>
      </w:r>
      <w:r>
        <w:rPr>
          <w:lang w:val="ru-RU"/>
        </w:rPr>
        <w:t>о</w:t>
      </w:r>
      <w:r w:rsidRPr="00BF62E5">
        <w:rPr>
          <w:lang w:val="ru-RU"/>
        </w:rPr>
        <w:t xml:space="preserve"> </w:t>
      </w:r>
      <w:r>
        <w:rPr>
          <w:lang w:val="ru-RU"/>
        </w:rPr>
        <w:t>числе</w:t>
      </w:r>
      <w:r w:rsidRPr="00BF62E5">
        <w:rPr>
          <w:lang w:val="ru-RU"/>
        </w:rPr>
        <w:t xml:space="preserve"> </w:t>
      </w:r>
      <w:r>
        <w:rPr>
          <w:lang w:val="ru-RU"/>
        </w:rPr>
        <w:t>детей</w:t>
      </w:r>
      <w:r w:rsidRPr="00BF62E5">
        <w:rPr>
          <w:lang w:val="ru-RU"/>
        </w:rPr>
        <w:t>-</w:t>
      </w:r>
      <w:r>
        <w:rPr>
          <w:lang w:val="ru-RU"/>
        </w:rPr>
        <w:t>инвалидов</w:t>
      </w:r>
      <w:r w:rsidRPr="00BF62E5">
        <w:rPr>
          <w:lang w:val="ru-RU"/>
        </w:rPr>
        <w:t xml:space="preserve">, </w:t>
      </w:r>
      <w:r w:rsidR="008D6C5B">
        <w:rPr>
          <w:lang w:val="ru-RU"/>
        </w:rPr>
        <w:t>находящихся</w:t>
      </w:r>
      <w:r w:rsidRPr="00BF62E5">
        <w:rPr>
          <w:lang w:val="ru-RU"/>
        </w:rPr>
        <w:t xml:space="preserve"> </w:t>
      </w:r>
      <w:r>
        <w:rPr>
          <w:lang w:val="ru-RU"/>
        </w:rPr>
        <w:t>в</w:t>
      </w:r>
      <w:r w:rsidRPr="00BF62E5">
        <w:rPr>
          <w:lang w:val="ru-RU"/>
        </w:rPr>
        <w:t xml:space="preserve"> </w:t>
      </w:r>
      <w:r>
        <w:rPr>
          <w:lang w:val="ru-RU"/>
        </w:rPr>
        <w:t>специальных</w:t>
      </w:r>
      <w:r w:rsidRPr="00BF62E5">
        <w:rPr>
          <w:lang w:val="ru-RU"/>
        </w:rPr>
        <w:t xml:space="preserve"> </w:t>
      </w:r>
      <w:r>
        <w:rPr>
          <w:lang w:val="ru-RU"/>
        </w:rPr>
        <w:t>школах</w:t>
      </w:r>
      <w:r w:rsidRPr="00BF62E5">
        <w:rPr>
          <w:lang w:val="ru-RU"/>
        </w:rPr>
        <w:t xml:space="preserve"> </w:t>
      </w:r>
      <w:r>
        <w:rPr>
          <w:lang w:val="ru-RU"/>
        </w:rPr>
        <w:t>и</w:t>
      </w:r>
      <w:r w:rsidRPr="00BF62E5">
        <w:rPr>
          <w:lang w:val="ru-RU"/>
        </w:rPr>
        <w:t xml:space="preserve"> </w:t>
      </w:r>
      <w:r w:rsidR="008D6C5B">
        <w:rPr>
          <w:lang w:val="ru-RU"/>
        </w:rPr>
        <w:t>домах</w:t>
      </w:r>
      <w:r w:rsidR="008D6C5B" w:rsidRPr="00BF62E5">
        <w:rPr>
          <w:lang w:val="ru-RU"/>
        </w:rPr>
        <w:t>-</w:t>
      </w:r>
      <w:r w:rsidR="008D6C5B">
        <w:rPr>
          <w:lang w:val="ru-RU"/>
        </w:rPr>
        <w:t>интернатах</w:t>
      </w:r>
      <w:r w:rsidR="008D6C5B" w:rsidRPr="00BF62E5">
        <w:rPr>
          <w:lang w:val="ru-RU"/>
        </w:rPr>
        <w:t xml:space="preserve">, </w:t>
      </w:r>
      <w:r w:rsidR="008D6C5B">
        <w:rPr>
          <w:lang w:val="ru-RU"/>
        </w:rPr>
        <w:t>в</w:t>
      </w:r>
      <w:r w:rsidR="008D6C5B" w:rsidRPr="00BF62E5">
        <w:rPr>
          <w:lang w:val="ru-RU"/>
        </w:rPr>
        <w:t xml:space="preserve"> </w:t>
      </w:r>
      <w:r w:rsidR="008D6C5B">
        <w:rPr>
          <w:lang w:val="ru-RU"/>
        </w:rPr>
        <w:t>разбивке</w:t>
      </w:r>
      <w:r w:rsidR="008D6C5B" w:rsidRPr="00BF62E5">
        <w:rPr>
          <w:lang w:val="ru-RU"/>
        </w:rPr>
        <w:t xml:space="preserve"> </w:t>
      </w:r>
      <w:r w:rsidR="008D6C5B">
        <w:rPr>
          <w:lang w:val="ru-RU"/>
        </w:rPr>
        <w:t>по</w:t>
      </w:r>
      <w:r w:rsidR="008D6C5B" w:rsidRPr="00BF62E5">
        <w:rPr>
          <w:lang w:val="ru-RU"/>
        </w:rPr>
        <w:t xml:space="preserve"> </w:t>
      </w:r>
      <w:r w:rsidR="008D6C5B">
        <w:rPr>
          <w:lang w:val="ru-RU"/>
        </w:rPr>
        <w:t>возрасту</w:t>
      </w:r>
      <w:r w:rsidR="008D6C5B" w:rsidRPr="00BF62E5">
        <w:rPr>
          <w:lang w:val="ru-RU"/>
        </w:rPr>
        <w:t xml:space="preserve">, </w:t>
      </w:r>
      <w:r w:rsidR="008D6C5B">
        <w:rPr>
          <w:lang w:val="ru-RU"/>
        </w:rPr>
        <w:t>полу</w:t>
      </w:r>
      <w:r w:rsidR="008D6C5B" w:rsidRPr="00BF62E5">
        <w:rPr>
          <w:lang w:val="ru-RU"/>
        </w:rPr>
        <w:t xml:space="preserve"> </w:t>
      </w:r>
      <w:r w:rsidR="008D6C5B">
        <w:rPr>
          <w:lang w:val="ru-RU"/>
        </w:rPr>
        <w:t>и</w:t>
      </w:r>
      <w:r w:rsidR="008D6C5B" w:rsidRPr="00BF62E5">
        <w:rPr>
          <w:lang w:val="ru-RU"/>
        </w:rPr>
        <w:t xml:space="preserve"> </w:t>
      </w:r>
      <w:r w:rsidR="008D6C5B">
        <w:rPr>
          <w:lang w:val="ru-RU"/>
        </w:rPr>
        <w:t>виду</w:t>
      </w:r>
      <w:r w:rsidR="008D6C5B" w:rsidRPr="00BF62E5">
        <w:rPr>
          <w:lang w:val="ru-RU"/>
        </w:rPr>
        <w:t xml:space="preserve"> </w:t>
      </w:r>
      <w:r w:rsidR="008D6C5B">
        <w:rPr>
          <w:lang w:val="ru-RU"/>
        </w:rPr>
        <w:t>инвалидности</w:t>
      </w:r>
      <w:r w:rsidR="004A0E86" w:rsidRPr="00BF62E5">
        <w:rPr>
          <w:lang w:val="ru-RU"/>
        </w:rPr>
        <w:t>.</w:t>
      </w:r>
    </w:p>
    <w:p w:rsidR="00980BEB" w:rsidRDefault="00BF62E5" w:rsidP="00BF62E5">
      <w:pPr>
        <w:pStyle w:val="H23G"/>
        <w:ind w:firstLine="0"/>
      </w:pPr>
      <w:r w:rsidRPr="00BF62E5">
        <w:t>Просветительно-воспитательная работа</w:t>
      </w:r>
      <w:r w:rsidR="004A0E86">
        <w:t xml:space="preserve"> (</w:t>
      </w:r>
      <w:r>
        <w:rPr>
          <w:lang w:val="ru-RU"/>
        </w:rPr>
        <w:t xml:space="preserve">статья </w:t>
      </w:r>
      <w:r w:rsidR="004A0E86">
        <w:t>8)</w:t>
      </w:r>
    </w:p>
    <w:p w:rsidR="00980BEB" w:rsidRPr="00FF267F" w:rsidRDefault="00BF62E5" w:rsidP="00FF267F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FF267F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F267F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FF267F">
        <w:rPr>
          <w:lang w:val="ru-RU"/>
        </w:rPr>
        <w:t xml:space="preserve"> </w:t>
      </w:r>
      <w:r>
        <w:rPr>
          <w:lang w:val="ru-RU"/>
        </w:rPr>
        <w:t>о</w:t>
      </w:r>
      <w:r w:rsidRPr="00FF267F">
        <w:rPr>
          <w:lang w:val="ru-RU"/>
        </w:rPr>
        <w:t xml:space="preserve"> </w:t>
      </w:r>
      <w:r>
        <w:rPr>
          <w:lang w:val="ru-RU"/>
        </w:rPr>
        <w:t>мерах</w:t>
      </w:r>
      <w:r w:rsidRPr="00FF267F">
        <w:rPr>
          <w:lang w:val="ru-RU"/>
        </w:rPr>
        <w:t xml:space="preserve">, </w:t>
      </w:r>
      <w:r>
        <w:rPr>
          <w:lang w:val="ru-RU"/>
        </w:rPr>
        <w:t>принятых</w:t>
      </w:r>
      <w:r w:rsidRPr="00FF267F">
        <w:rPr>
          <w:lang w:val="ru-RU"/>
        </w:rPr>
        <w:t xml:space="preserve"> </w:t>
      </w:r>
      <w:r>
        <w:rPr>
          <w:lang w:val="ru-RU"/>
        </w:rPr>
        <w:t>для</w:t>
      </w:r>
      <w:r w:rsidRPr="00FF267F">
        <w:rPr>
          <w:lang w:val="ru-RU"/>
        </w:rPr>
        <w:t xml:space="preserve"> </w:t>
      </w:r>
      <w:r w:rsidR="0003738B">
        <w:rPr>
          <w:lang w:val="ru-RU"/>
        </w:rPr>
        <w:t>содействия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выполнению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замечаний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общего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порядка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Комитета</w:t>
      </w:r>
      <w:r w:rsidR="0003738B" w:rsidRPr="00FF267F">
        <w:rPr>
          <w:lang w:val="ru-RU"/>
        </w:rPr>
        <w:t xml:space="preserve"> № </w:t>
      </w:r>
      <w:r w:rsidR="004A0E86" w:rsidRPr="00FF267F">
        <w:rPr>
          <w:lang w:val="ru-RU"/>
        </w:rPr>
        <w:t>1 (2014</w:t>
      </w:r>
      <w:r w:rsidR="0003738B" w:rsidRPr="00FF267F">
        <w:t> </w:t>
      </w:r>
      <w:r w:rsidR="0003738B">
        <w:rPr>
          <w:lang w:val="ru-RU"/>
        </w:rPr>
        <w:t>год</w:t>
      </w:r>
      <w:r w:rsidR="004A0E86" w:rsidRPr="00FF267F">
        <w:rPr>
          <w:lang w:val="ru-RU"/>
        </w:rPr>
        <w:t xml:space="preserve">) </w:t>
      </w:r>
      <w:r w:rsidR="0003738B">
        <w:rPr>
          <w:lang w:val="ru-RU"/>
        </w:rPr>
        <w:t>о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равенстве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перед</w:t>
      </w:r>
      <w:r w:rsidR="0003738B" w:rsidRPr="00FF267F">
        <w:rPr>
          <w:lang w:val="ru-RU"/>
        </w:rPr>
        <w:t xml:space="preserve"> </w:t>
      </w:r>
      <w:r w:rsidR="0003738B">
        <w:rPr>
          <w:lang w:val="ru-RU"/>
        </w:rPr>
        <w:t>законом</w:t>
      </w:r>
      <w:r w:rsidR="004A0E86" w:rsidRPr="00FF267F">
        <w:rPr>
          <w:lang w:val="ru-RU"/>
        </w:rPr>
        <w:t xml:space="preserve">, </w:t>
      </w:r>
      <w:r w:rsidR="0003738B" w:rsidRPr="00FF267F">
        <w:rPr>
          <w:lang w:val="ru-RU"/>
        </w:rPr>
        <w:t xml:space="preserve">№ </w:t>
      </w:r>
      <w:r w:rsidR="004A0E86" w:rsidRPr="00FF267F">
        <w:rPr>
          <w:lang w:val="ru-RU"/>
        </w:rPr>
        <w:t>2 (2014</w:t>
      </w:r>
      <w:r w:rsidR="0003738B" w:rsidRPr="00FF267F">
        <w:t> </w:t>
      </w:r>
      <w:r w:rsidR="0003738B">
        <w:rPr>
          <w:lang w:val="ru-RU"/>
        </w:rPr>
        <w:t>год</w:t>
      </w:r>
      <w:r w:rsidR="0003738B" w:rsidRPr="00FF267F">
        <w:rPr>
          <w:lang w:val="ru-RU"/>
        </w:rPr>
        <w:t xml:space="preserve">) </w:t>
      </w:r>
      <w:r w:rsidR="00FF267F">
        <w:rPr>
          <w:lang w:val="ru-RU"/>
        </w:rPr>
        <w:t>о</w:t>
      </w:r>
      <w:r w:rsidR="00FF267F" w:rsidRPr="00FF267F">
        <w:rPr>
          <w:lang w:val="ru-RU"/>
        </w:rPr>
        <w:t xml:space="preserve"> </w:t>
      </w:r>
      <w:r w:rsidR="00FF267F">
        <w:rPr>
          <w:lang w:val="ru-RU"/>
        </w:rPr>
        <w:t>доступности</w:t>
      </w:r>
      <w:r w:rsidR="004A0E86" w:rsidRPr="00FF267F">
        <w:rPr>
          <w:lang w:val="ru-RU"/>
        </w:rPr>
        <w:t>,</w:t>
      </w:r>
      <w:r w:rsidR="0003738B" w:rsidRPr="00FF267F">
        <w:rPr>
          <w:lang w:val="ru-RU"/>
        </w:rPr>
        <w:t xml:space="preserve"> №</w:t>
      </w:r>
      <w:r w:rsidR="004A0E86" w:rsidRPr="00FF267F">
        <w:rPr>
          <w:lang w:val="ru-RU"/>
        </w:rPr>
        <w:t xml:space="preserve"> 3</w:t>
      </w:r>
      <w:r w:rsidR="0003738B" w:rsidRPr="00FF267F">
        <w:rPr>
          <w:lang w:val="ru-RU"/>
        </w:rPr>
        <w:t xml:space="preserve"> </w:t>
      </w:r>
      <w:r w:rsidR="004A0E86" w:rsidRPr="00FF267F">
        <w:rPr>
          <w:lang w:val="ru-RU"/>
        </w:rPr>
        <w:t>(2016</w:t>
      </w:r>
      <w:r w:rsidR="0003738B" w:rsidRPr="00FF267F">
        <w:t> </w:t>
      </w:r>
      <w:r w:rsidR="0003738B">
        <w:rPr>
          <w:lang w:val="ru-RU"/>
        </w:rPr>
        <w:t>год</w:t>
      </w:r>
      <w:r w:rsidR="004A0E86" w:rsidRPr="00FF267F">
        <w:rPr>
          <w:lang w:val="ru-RU"/>
        </w:rPr>
        <w:t xml:space="preserve">) </w:t>
      </w:r>
      <w:r w:rsidR="0003738B" w:rsidRPr="0003738B">
        <w:rPr>
          <w:lang w:val="ru-RU"/>
        </w:rPr>
        <w:t>о</w:t>
      </w:r>
      <w:r w:rsidR="0003738B" w:rsidRPr="00FF267F">
        <w:rPr>
          <w:lang w:val="ru-RU"/>
        </w:rPr>
        <w:t xml:space="preserve"> </w:t>
      </w:r>
      <w:r w:rsidR="0003738B" w:rsidRPr="0003738B">
        <w:rPr>
          <w:lang w:val="ru-RU"/>
        </w:rPr>
        <w:t>женщинах</w:t>
      </w:r>
      <w:r w:rsidR="0003738B" w:rsidRPr="00FF267F">
        <w:rPr>
          <w:lang w:val="ru-RU"/>
        </w:rPr>
        <w:t>-</w:t>
      </w:r>
      <w:r w:rsidR="0003738B" w:rsidRPr="0003738B">
        <w:rPr>
          <w:lang w:val="ru-RU"/>
        </w:rPr>
        <w:t>инвалидах</w:t>
      </w:r>
      <w:r w:rsidR="0003738B" w:rsidRPr="00FF267F">
        <w:rPr>
          <w:lang w:val="ru-RU"/>
        </w:rPr>
        <w:t xml:space="preserve"> </w:t>
      </w:r>
      <w:r w:rsidR="0003738B" w:rsidRPr="0003738B">
        <w:rPr>
          <w:lang w:val="ru-RU"/>
        </w:rPr>
        <w:t>и</w:t>
      </w:r>
      <w:r w:rsidR="0003738B" w:rsidRPr="00FF267F">
        <w:rPr>
          <w:lang w:val="ru-RU"/>
        </w:rPr>
        <w:t xml:space="preserve"> </w:t>
      </w:r>
      <w:r w:rsidR="0003738B" w:rsidRPr="0003738B">
        <w:rPr>
          <w:lang w:val="ru-RU"/>
        </w:rPr>
        <w:t>девочках</w:t>
      </w:r>
      <w:r w:rsidR="0003738B" w:rsidRPr="00FF267F">
        <w:rPr>
          <w:lang w:val="ru-RU"/>
        </w:rPr>
        <w:t>-</w:t>
      </w:r>
      <w:r w:rsidR="0003738B" w:rsidRPr="0003738B">
        <w:rPr>
          <w:lang w:val="ru-RU"/>
        </w:rPr>
        <w:t>инвалидах</w:t>
      </w:r>
      <w:r w:rsidR="004A0E86" w:rsidRPr="00FF267F">
        <w:rPr>
          <w:lang w:val="ru-RU"/>
        </w:rPr>
        <w:t xml:space="preserve">, </w:t>
      </w:r>
      <w:r w:rsidR="00FF267F" w:rsidRPr="00FF267F">
        <w:rPr>
          <w:lang w:val="ru-RU"/>
        </w:rPr>
        <w:t xml:space="preserve">№ </w:t>
      </w:r>
      <w:r w:rsidR="004A0E86" w:rsidRPr="00FF267F">
        <w:rPr>
          <w:lang w:val="ru-RU"/>
        </w:rPr>
        <w:t>4 (2016</w:t>
      </w:r>
      <w:r w:rsidR="00FF267F" w:rsidRPr="00FF267F">
        <w:t> </w:t>
      </w:r>
      <w:r w:rsidR="00FF267F">
        <w:rPr>
          <w:lang w:val="ru-RU"/>
        </w:rPr>
        <w:t>год</w:t>
      </w:r>
      <w:r w:rsidR="004A0E86" w:rsidRPr="00FF267F">
        <w:rPr>
          <w:lang w:val="ru-RU"/>
        </w:rPr>
        <w:t xml:space="preserve">) </w:t>
      </w:r>
      <w:r w:rsidR="00FF267F" w:rsidRPr="00FF267F">
        <w:rPr>
          <w:lang w:val="ru-RU"/>
        </w:rPr>
        <w:t>о праве на инклюзивное образование</w:t>
      </w:r>
      <w:r w:rsidR="004A0E86" w:rsidRPr="00FF267F">
        <w:rPr>
          <w:lang w:val="ru-RU"/>
        </w:rPr>
        <w:t xml:space="preserve"> </w:t>
      </w:r>
      <w:r w:rsidR="00FF267F">
        <w:rPr>
          <w:lang w:val="ru-RU"/>
        </w:rPr>
        <w:t>и</w:t>
      </w:r>
      <w:r w:rsidR="004A0E86" w:rsidRPr="00FF267F">
        <w:rPr>
          <w:lang w:val="ru-RU"/>
        </w:rPr>
        <w:t xml:space="preserve"> </w:t>
      </w:r>
      <w:r w:rsidR="00FF267F">
        <w:rPr>
          <w:lang w:val="ru-RU"/>
        </w:rPr>
        <w:t>№</w:t>
      </w:r>
      <w:r w:rsidR="004A0E86" w:rsidRPr="00FF267F">
        <w:rPr>
          <w:lang w:val="ru-RU"/>
        </w:rPr>
        <w:t xml:space="preserve"> 5 (2017</w:t>
      </w:r>
      <w:r w:rsidR="00FF267F">
        <w:rPr>
          <w:lang w:val="ru-RU"/>
        </w:rPr>
        <w:t> год</w:t>
      </w:r>
      <w:r w:rsidR="004A0E86" w:rsidRPr="00FF267F">
        <w:rPr>
          <w:lang w:val="ru-RU"/>
        </w:rPr>
        <w:t xml:space="preserve">) </w:t>
      </w:r>
      <w:r w:rsidR="00FF267F">
        <w:rPr>
          <w:lang w:val="ru-RU"/>
        </w:rPr>
        <w:t>о праве на с</w:t>
      </w:r>
      <w:r w:rsidR="00FF267F" w:rsidRPr="00FF267F">
        <w:rPr>
          <w:lang w:val="ru-RU"/>
        </w:rPr>
        <w:t>амостоятельный образ жизни и вовлеченность в местное сообщество</w:t>
      </w:r>
      <w:r w:rsidR="004A0E86" w:rsidRPr="00FF267F">
        <w:rPr>
          <w:lang w:val="ru-RU"/>
        </w:rPr>
        <w:t>.</w:t>
      </w:r>
    </w:p>
    <w:p w:rsidR="00980BEB" w:rsidRDefault="004A0E86" w:rsidP="001B5054">
      <w:pPr>
        <w:pStyle w:val="H23G"/>
      </w:pPr>
      <w:bookmarkStart w:id="14" w:name="_Toc306890724"/>
      <w:r w:rsidRPr="00FF267F">
        <w:rPr>
          <w:lang w:val="ru-RU"/>
        </w:rPr>
        <w:tab/>
      </w:r>
      <w:r w:rsidRPr="00FF267F">
        <w:rPr>
          <w:lang w:val="ru-RU"/>
        </w:rPr>
        <w:tab/>
      </w:r>
      <w:bookmarkEnd w:id="14"/>
      <w:r w:rsidR="001B5054">
        <w:rPr>
          <w:lang w:val="ru-RU"/>
        </w:rPr>
        <w:t>Доступность</w:t>
      </w:r>
      <w:r>
        <w:t xml:space="preserve"> </w:t>
      </w:r>
      <w:r>
        <w:rPr>
          <w:lang w:val="sr-Latn-CS"/>
        </w:rPr>
        <w:t>(</w:t>
      </w:r>
      <w:r w:rsidR="001B5054">
        <w:rPr>
          <w:lang w:val="ru-RU"/>
        </w:rPr>
        <w:t>статья</w:t>
      </w:r>
      <w:r>
        <w:rPr>
          <w:lang w:val="sr-Latn-CS"/>
        </w:rPr>
        <w:t xml:space="preserve"> 9)</w:t>
      </w:r>
      <w:r>
        <w:t xml:space="preserve"> </w:t>
      </w:r>
    </w:p>
    <w:p w:rsidR="00980BEB" w:rsidRPr="000436CE" w:rsidRDefault="007119D2" w:rsidP="00AD77B5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 w:rsidRPr="007119D2">
        <w:rPr>
          <w:lang w:val="ru-RU"/>
        </w:rPr>
        <w:t xml:space="preserve">Просьба представить информацию о </w:t>
      </w:r>
      <w:r w:rsidR="00D30CCA">
        <w:rPr>
          <w:lang w:val="ru-RU"/>
        </w:rPr>
        <w:t>примен</w:t>
      </w:r>
      <w:r w:rsidRPr="007119D2">
        <w:rPr>
          <w:lang w:val="ru-RU"/>
        </w:rPr>
        <w:t xml:space="preserve">ении административных </w:t>
      </w:r>
      <w:r w:rsidR="00D30CCA">
        <w:rPr>
          <w:lang w:val="ru-RU"/>
        </w:rPr>
        <w:t>наказаний</w:t>
      </w:r>
      <w:r w:rsidRPr="007119D2">
        <w:rPr>
          <w:lang w:val="ru-RU"/>
        </w:rPr>
        <w:t xml:space="preserve"> за невыполнение </w:t>
      </w:r>
      <w:r w:rsidR="00856EDB">
        <w:rPr>
          <w:lang w:val="ru-RU"/>
        </w:rPr>
        <w:t xml:space="preserve">упомянутых в пункте </w:t>
      </w:r>
      <w:r w:rsidR="00856EDB" w:rsidRPr="007119D2">
        <w:rPr>
          <w:lang w:val="ru-RU"/>
        </w:rPr>
        <w:t xml:space="preserve">105 </w:t>
      </w:r>
      <w:r w:rsidR="00856EDB">
        <w:rPr>
          <w:lang w:val="ru-RU"/>
        </w:rPr>
        <w:t>первоначального доклада</w:t>
      </w:r>
      <w:r w:rsidR="00856EDB" w:rsidRPr="007119D2">
        <w:rPr>
          <w:lang w:val="ru-RU"/>
        </w:rPr>
        <w:t xml:space="preserve"> </w:t>
      </w:r>
      <w:r w:rsidRPr="007119D2">
        <w:rPr>
          <w:lang w:val="ru-RU"/>
        </w:rPr>
        <w:t>норм законодательства в области обеспечения инвалидам доступа</w:t>
      </w:r>
      <w:r w:rsidR="00856EDB" w:rsidRPr="00856EDB">
        <w:rPr>
          <w:lang w:val="ru-RU"/>
        </w:rPr>
        <w:t xml:space="preserve"> </w:t>
      </w:r>
      <w:r w:rsidR="00856EDB" w:rsidRPr="007119D2">
        <w:rPr>
          <w:lang w:val="ru-RU"/>
        </w:rPr>
        <w:t>к физическому окружению</w:t>
      </w:r>
      <w:r w:rsidRPr="007119D2">
        <w:rPr>
          <w:lang w:val="ru-RU"/>
        </w:rPr>
        <w:t xml:space="preserve"> наравне с другими</w:t>
      </w:r>
      <w:r w:rsidR="004A0E86" w:rsidRPr="007119D2">
        <w:rPr>
          <w:lang w:val="ru-RU"/>
        </w:rPr>
        <w:t xml:space="preserve">. </w:t>
      </w:r>
      <w:r w:rsidR="00613B80">
        <w:rPr>
          <w:lang w:val="ru-RU"/>
        </w:rPr>
        <w:t>Просьба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представить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также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информацию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о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прогрессе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в</w:t>
      </w:r>
      <w:r w:rsidR="00613B80" w:rsidRPr="000436CE">
        <w:rPr>
          <w:lang w:val="ru-RU"/>
        </w:rPr>
        <w:t xml:space="preserve"> </w:t>
      </w:r>
      <w:r w:rsidR="00613B80">
        <w:rPr>
          <w:lang w:val="ru-RU"/>
        </w:rPr>
        <w:t>принятии</w:t>
      </w:r>
      <w:r w:rsidR="00613B80" w:rsidRPr="000436CE">
        <w:rPr>
          <w:lang w:val="ru-RU"/>
        </w:rPr>
        <w:t xml:space="preserve"> </w:t>
      </w:r>
      <w:r w:rsidR="00EE2215">
        <w:rPr>
          <w:lang w:val="ru-RU"/>
        </w:rPr>
        <w:t xml:space="preserve">упомянутых в пункте </w:t>
      </w:r>
      <w:r w:rsidR="00EE2215" w:rsidRPr="000436CE">
        <w:rPr>
          <w:lang w:val="ru-RU"/>
        </w:rPr>
        <w:t xml:space="preserve">110 </w:t>
      </w:r>
      <w:r w:rsidR="00EE2215">
        <w:rPr>
          <w:lang w:val="ru-RU"/>
        </w:rPr>
        <w:t xml:space="preserve">первоначального доклада </w:t>
      </w:r>
      <w:r w:rsidR="00613B80">
        <w:rPr>
          <w:lang w:val="ru-RU"/>
        </w:rPr>
        <w:t>мер</w:t>
      </w:r>
      <w:r w:rsidR="00613B80" w:rsidRPr="000436CE">
        <w:rPr>
          <w:lang w:val="ru-RU"/>
        </w:rPr>
        <w:t xml:space="preserve"> обеспечения информационной доступности</w:t>
      </w:r>
      <w:r w:rsidR="004A0E86" w:rsidRPr="000436CE">
        <w:rPr>
          <w:lang w:val="ru-RU"/>
        </w:rPr>
        <w:t xml:space="preserve"> </w:t>
      </w:r>
      <w:r w:rsidR="00C955CB">
        <w:rPr>
          <w:lang w:val="ru-RU"/>
        </w:rPr>
        <w:t xml:space="preserve">для </w:t>
      </w:r>
      <w:r w:rsidR="000436CE">
        <w:rPr>
          <w:lang w:val="ru-RU"/>
        </w:rPr>
        <w:t>люд</w:t>
      </w:r>
      <w:r w:rsidR="00C955CB">
        <w:rPr>
          <w:lang w:val="ru-RU"/>
        </w:rPr>
        <w:t>ей</w:t>
      </w:r>
      <w:r w:rsidR="004C6A8B">
        <w:rPr>
          <w:lang w:val="ru-RU"/>
        </w:rPr>
        <w:t xml:space="preserve"> с нарушениями зрения и слуха</w:t>
      </w:r>
      <w:r w:rsidR="004A0E86" w:rsidRPr="000436CE">
        <w:rPr>
          <w:lang w:val="ru-RU"/>
        </w:rPr>
        <w:t xml:space="preserve">. </w:t>
      </w:r>
      <w:r w:rsidR="00EE2215">
        <w:rPr>
          <w:lang w:val="ru-RU"/>
        </w:rPr>
        <w:t>Кроме того, п</w:t>
      </w:r>
      <w:r w:rsidR="000436CE">
        <w:rPr>
          <w:lang w:val="ru-RU"/>
        </w:rPr>
        <w:t>росьба</w:t>
      </w:r>
      <w:r w:rsidR="000436CE" w:rsidRPr="000436CE">
        <w:rPr>
          <w:lang w:val="ru-RU"/>
        </w:rPr>
        <w:t xml:space="preserve"> </w:t>
      </w:r>
      <w:r w:rsidR="00EE2215">
        <w:rPr>
          <w:lang w:val="ru-RU"/>
        </w:rPr>
        <w:t>сообщить</w:t>
      </w:r>
      <w:r w:rsidR="000436CE" w:rsidRPr="000436CE">
        <w:rPr>
          <w:lang w:val="ru-RU"/>
        </w:rPr>
        <w:t xml:space="preserve"> </w:t>
      </w:r>
      <w:r w:rsidR="000436CE">
        <w:rPr>
          <w:lang w:val="ru-RU"/>
        </w:rPr>
        <w:t>о</w:t>
      </w:r>
      <w:r w:rsidR="000436CE" w:rsidRPr="000436CE">
        <w:rPr>
          <w:lang w:val="ru-RU"/>
        </w:rPr>
        <w:t xml:space="preserve"> </w:t>
      </w:r>
      <w:r w:rsidR="000436CE">
        <w:rPr>
          <w:lang w:val="ru-RU"/>
        </w:rPr>
        <w:t>мерах</w:t>
      </w:r>
      <w:r w:rsidR="000436CE" w:rsidRPr="000436CE">
        <w:rPr>
          <w:lang w:val="ru-RU"/>
        </w:rPr>
        <w:t xml:space="preserve">, </w:t>
      </w:r>
      <w:r w:rsidR="000436CE">
        <w:rPr>
          <w:lang w:val="ru-RU"/>
        </w:rPr>
        <w:t>принятых</w:t>
      </w:r>
      <w:r w:rsidR="000436CE" w:rsidRPr="000436CE">
        <w:rPr>
          <w:lang w:val="ru-RU"/>
        </w:rPr>
        <w:t xml:space="preserve"> </w:t>
      </w:r>
      <w:r w:rsidR="000436CE">
        <w:rPr>
          <w:lang w:val="ru-RU"/>
        </w:rPr>
        <w:t>в целях</w:t>
      </w:r>
      <w:r w:rsidR="000436CE" w:rsidRPr="000436CE">
        <w:rPr>
          <w:lang w:val="ru-RU"/>
        </w:rPr>
        <w:t xml:space="preserve"> </w:t>
      </w:r>
      <w:r w:rsidR="000436CE">
        <w:rPr>
          <w:lang w:val="ru-RU"/>
        </w:rPr>
        <w:t>обеспечения</w:t>
      </w:r>
      <w:r w:rsidR="000436CE" w:rsidRPr="000436CE">
        <w:rPr>
          <w:lang w:val="ru-RU"/>
        </w:rPr>
        <w:t xml:space="preserve"> </w:t>
      </w:r>
      <w:r w:rsidR="000436CE">
        <w:rPr>
          <w:lang w:val="ru-RU"/>
        </w:rPr>
        <w:t>доступности</w:t>
      </w:r>
      <w:r w:rsidR="000436CE" w:rsidRPr="000436CE">
        <w:rPr>
          <w:lang w:val="ru-RU"/>
        </w:rPr>
        <w:t xml:space="preserve"> </w:t>
      </w:r>
      <w:r w:rsidR="00F773ED">
        <w:rPr>
          <w:lang w:val="ru-RU"/>
        </w:rPr>
        <w:t xml:space="preserve">для лиц с </w:t>
      </w:r>
      <w:r w:rsidR="00AD77B5">
        <w:rPr>
          <w:lang w:val="ru-RU"/>
        </w:rPr>
        <w:t>умственн</w:t>
      </w:r>
      <w:r w:rsidR="00F773ED">
        <w:rPr>
          <w:lang w:val="ru-RU"/>
        </w:rPr>
        <w:t>ыми и психосоциальными расстройствами</w:t>
      </w:r>
      <w:r w:rsidR="004A0E86" w:rsidRPr="000436CE">
        <w:rPr>
          <w:lang w:val="ru-RU"/>
        </w:rPr>
        <w:t>.</w:t>
      </w:r>
    </w:p>
    <w:p w:rsidR="00980BEB" w:rsidRPr="00B06885" w:rsidRDefault="00812A10" w:rsidP="002C5C44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B06885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B06885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B0688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B06885">
        <w:rPr>
          <w:lang w:val="ru-RU"/>
        </w:rPr>
        <w:t xml:space="preserve"> </w:t>
      </w:r>
      <w:r>
        <w:rPr>
          <w:lang w:val="ru-RU"/>
        </w:rPr>
        <w:t>о</w:t>
      </w:r>
      <w:r w:rsidRPr="00B06885">
        <w:rPr>
          <w:lang w:val="ru-RU"/>
        </w:rPr>
        <w:t xml:space="preserve"> </w:t>
      </w:r>
      <w:r>
        <w:rPr>
          <w:lang w:val="ru-RU"/>
        </w:rPr>
        <w:t>прогрессе</w:t>
      </w:r>
      <w:r w:rsidRPr="00B06885">
        <w:rPr>
          <w:lang w:val="ru-RU"/>
        </w:rPr>
        <w:t xml:space="preserve"> </w:t>
      </w:r>
      <w:r w:rsidR="00B06885">
        <w:rPr>
          <w:lang w:val="ru-RU"/>
        </w:rPr>
        <w:t>в деле обучения специалистов, работающих с инвалидами и в их интересах</w:t>
      </w:r>
      <w:r w:rsidR="002C5C44">
        <w:rPr>
          <w:lang w:val="ru-RU"/>
        </w:rPr>
        <w:t>,</w:t>
      </w:r>
      <w:r w:rsidR="002C5C44" w:rsidRPr="002C5C44">
        <w:rPr>
          <w:lang w:val="ru-RU"/>
        </w:rPr>
        <w:t xml:space="preserve"> </w:t>
      </w:r>
      <w:r w:rsidR="002C5C44">
        <w:rPr>
          <w:lang w:val="ru-RU"/>
        </w:rPr>
        <w:t xml:space="preserve">упомянутого в пункте </w:t>
      </w:r>
      <w:r w:rsidR="002C5C44" w:rsidRPr="00B06885">
        <w:rPr>
          <w:lang w:val="ru-RU"/>
        </w:rPr>
        <w:t xml:space="preserve">106 </w:t>
      </w:r>
      <w:r w:rsidR="002C5C44">
        <w:rPr>
          <w:lang w:val="ru-RU"/>
        </w:rPr>
        <w:t>первоначального доклада</w:t>
      </w:r>
      <w:r w:rsidR="004A0E86" w:rsidRPr="00B06885">
        <w:rPr>
          <w:lang w:val="ru-RU"/>
        </w:rPr>
        <w:t>.</w:t>
      </w:r>
    </w:p>
    <w:p w:rsidR="00980BEB" w:rsidRPr="009A428D" w:rsidRDefault="00551705" w:rsidP="002C5C44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 w:rsidRPr="00551705">
        <w:rPr>
          <w:lang w:val="ru-RU"/>
        </w:rPr>
        <w:t>Просьба представить информацию о прогрессе государства-участника в деле создани</w:t>
      </w:r>
      <w:r>
        <w:rPr>
          <w:lang w:val="ru-RU"/>
        </w:rPr>
        <w:t xml:space="preserve">я </w:t>
      </w:r>
      <w:r w:rsidRPr="00551705">
        <w:rPr>
          <w:lang w:val="ru-RU"/>
        </w:rPr>
        <w:t>системы обеспечения вызова экстренных оперативных служб по единому номеру 112</w:t>
      </w:r>
      <w:r w:rsidR="004A0E86" w:rsidRPr="00551705">
        <w:rPr>
          <w:lang w:val="ru-RU"/>
        </w:rPr>
        <w:t xml:space="preserve">, </w:t>
      </w:r>
      <w:r>
        <w:rPr>
          <w:lang w:val="ru-RU"/>
        </w:rPr>
        <w:t xml:space="preserve">упомянутой в пункте </w:t>
      </w:r>
      <w:r w:rsidR="004A0E86" w:rsidRPr="00551705">
        <w:rPr>
          <w:lang w:val="ru-RU"/>
        </w:rPr>
        <w:t xml:space="preserve">108 </w:t>
      </w:r>
      <w:r>
        <w:rPr>
          <w:lang w:val="ru-RU"/>
        </w:rPr>
        <w:t>первоначального доклада.</w:t>
      </w:r>
      <w:r w:rsidR="004A0E86" w:rsidRPr="00551705">
        <w:rPr>
          <w:lang w:val="ru-RU"/>
        </w:rPr>
        <w:t xml:space="preserve"> </w:t>
      </w:r>
      <w:r>
        <w:rPr>
          <w:lang w:val="ru-RU"/>
        </w:rPr>
        <w:t>Имеется</w:t>
      </w:r>
      <w:r w:rsidRPr="009A428D">
        <w:rPr>
          <w:lang w:val="ru-RU"/>
        </w:rPr>
        <w:t xml:space="preserve"> </w:t>
      </w:r>
      <w:r>
        <w:rPr>
          <w:lang w:val="ru-RU"/>
        </w:rPr>
        <w:t>ли</w:t>
      </w:r>
      <w:r w:rsidRPr="009A428D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A428D">
        <w:rPr>
          <w:lang w:val="ru-RU"/>
        </w:rPr>
        <w:t xml:space="preserve"> </w:t>
      </w:r>
      <w:r>
        <w:rPr>
          <w:lang w:val="ru-RU"/>
        </w:rPr>
        <w:t>вызова</w:t>
      </w:r>
      <w:r w:rsidRPr="009A428D">
        <w:rPr>
          <w:lang w:val="ru-RU"/>
        </w:rPr>
        <w:t xml:space="preserve"> </w:t>
      </w:r>
      <w:r>
        <w:rPr>
          <w:lang w:val="ru-RU"/>
        </w:rPr>
        <w:t>для</w:t>
      </w:r>
      <w:r w:rsidRPr="009A428D">
        <w:rPr>
          <w:lang w:val="ru-RU"/>
        </w:rPr>
        <w:t xml:space="preserve"> </w:t>
      </w:r>
      <w:r>
        <w:rPr>
          <w:lang w:val="ru-RU"/>
        </w:rPr>
        <w:t>глухих</w:t>
      </w:r>
      <w:r w:rsidRPr="009A428D">
        <w:rPr>
          <w:lang w:val="ru-RU"/>
        </w:rPr>
        <w:t xml:space="preserve"> </w:t>
      </w:r>
      <w:r>
        <w:rPr>
          <w:lang w:val="ru-RU"/>
        </w:rPr>
        <w:t>и</w:t>
      </w:r>
      <w:r w:rsidRPr="009A428D">
        <w:rPr>
          <w:lang w:val="ru-RU"/>
        </w:rPr>
        <w:t xml:space="preserve"> </w:t>
      </w:r>
      <w:r w:rsidR="00C955CB">
        <w:rPr>
          <w:lang w:val="ru-RU"/>
        </w:rPr>
        <w:t>людей</w:t>
      </w:r>
      <w:r w:rsidR="004C6A8B">
        <w:rPr>
          <w:lang w:val="ru-RU"/>
        </w:rPr>
        <w:t xml:space="preserve"> с нарушениями слуха</w:t>
      </w:r>
      <w:r w:rsidR="001F03AF" w:rsidRPr="009A428D">
        <w:rPr>
          <w:lang w:val="ru-RU"/>
        </w:rPr>
        <w:t xml:space="preserve">, </w:t>
      </w:r>
      <w:r w:rsidR="001F03AF">
        <w:rPr>
          <w:lang w:val="ru-RU"/>
        </w:rPr>
        <w:t>а</w:t>
      </w:r>
      <w:r w:rsidR="001F03AF" w:rsidRPr="009A428D">
        <w:rPr>
          <w:lang w:val="ru-RU"/>
        </w:rPr>
        <w:t xml:space="preserve"> </w:t>
      </w:r>
      <w:r w:rsidR="001F03AF">
        <w:rPr>
          <w:lang w:val="ru-RU"/>
        </w:rPr>
        <w:t>также</w:t>
      </w:r>
      <w:r w:rsidR="001F03AF" w:rsidRPr="009A428D">
        <w:rPr>
          <w:lang w:val="ru-RU"/>
        </w:rPr>
        <w:t xml:space="preserve"> </w:t>
      </w:r>
      <w:r w:rsidR="001F03AF">
        <w:rPr>
          <w:lang w:val="ru-RU"/>
        </w:rPr>
        <w:t>для</w:t>
      </w:r>
      <w:r w:rsidR="001F03AF" w:rsidRPr="009A428D">
        <w:rPr>
          <w:lang w:val="ru-RU"/>
        </w:rPr>
        <w:t xml:space="preserve"> </w:t>
      </w:r>
      <w:r w:rsidR="001F03AF">
        <w:rPr>
          <w:lang w:val="ru-RU"/>
        </w:rPr>
        <w:t>лиц</w:t>
      </w:r>
      <w:r w:rsidR="001F03AF" w:rsidRPr="009A428D">
        <w:rPr>
          <w:lang w:val="ru-RU"/>
        </w:rPr>
        <w:t xml:space="preserve"> </w:t>
      </w:r>
      <w:r w:rsidR="001F03AF">
        <w:rPr>
          <w:lang w:val="ru-RU"/>
        </w:rPr>
        <w:t xml:space="preserve">с </w:t>
      </w:r>
      <w:r w:rsidR="002C5C44">
        <w:rPr>
          <w:lang w:val="ru-RU"/>
        </w:rPr>
        <w:t>умственными</w:t>
      </w:r>
      <w:r w:rsidR="001F03AF">
        <w:rPr>
          <w:lang w:val="ru-RU"/>
        </w:rPr>
        <w:t xml:space="preserve"> и психосоциальными расстройствами</w:t>
      </w:r>
      <w:r w:rsidR="004A0E86" w:rsidRPr="009A428D">
        <w:rPr>
          <w:lang w:val="ru-RU"/>
        </w:rPr>
        <w:t>?</w:t>
      </w:r>
    </w:p>
    <w:p w:rsidR="00980BEB" w:rsidRPr="009A428D" w:rsidRDefault="004A0E86" w:rsidP="009A428D">
      <w:pPr>
        <w:pStyle w:val="H23G"/>
        <w:rPr>
          <w:lang w:val="ru-RU"/>
        </w:rPr>
      </w:pPr>
      <w:r w:rsidRPr="009A428D">
        <w:rPr>
          <w:lang w:val="ru-RU"/>
        </w:rPr>
        <w:tab/>
      </w:r>
      <w:r w:rsidRPr="009A428D">
        <w:rPr>
          <w:lang w:val="ru-RU"/>
        </w:rPr>
        <w:tab/>
      </w:r>
      <w:r w:rsidR="009A428D" w:rsidRPr="009A428D">
        <w:rPr>
          <w:lang w:val="ru-RU"/>
        </w:rPr>
        <w:t>Ситуации риска и чрезвычайные</w:t>
      </w:r>
      <w:r w:rsidR="009A428D">
        <w:rPr>
          <w:lang w:val="ru-RU"/>
        </w:rPr>
        <w:t xml:space="preserve"> </w:t>
      </w:r>
      <w:r w:rsidR="009A428D" w:rsidRPr="009A428D">
        <w:rPr>
          <w:lang w:val="ru-RU"/>
        </w:rPr>
        <w:t>гуманитарные ситуации</w:t>
      </w:r>
      <w:r w:rsidRPr="009A428D">
        <w:rPr>
          <w:lang w:val="ru-RU"/>
        </w:rPr>
        <w:t xml:space="preserve"> </w:t>
      </w:r>
      <w:r>
        <w:rPr>
          <w:lang w:val="sr-Latn-CS"/>
        </w:rPr>
        <w:t>(</w:t>
      </w:r>
      <w:r w:rsidR="009A428D">
        <w:rPr>
          <w:lang w:val="ru-RU"/>
        </w:rPr>
        <w:t xml:space="preserve">статья </w:t>
      </w:r>
      <w:r>
        <w:rPr>
          <w:lang w:val="sr-Latn-CS"/>
        </w:rPr>
        <w:t>11)</w:t>
      </w:r>
    </w:p>
    <w:p w:rsidR="00980BEB" w:rsidRPr="009A428D" w:rsidRDefault="009A428D" w:rsidP="009A428D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 представить обновленную информацию о положении мигрантов-инвалидов и беженцев-инвалидов в государстве-участнике</w:t>
      </w:r>
      <w:r w:rsidR="004A0E86" w:rsidRPr="009A428D">
        <w:rPr>
          <w:lang w:val="ru-RU"/>
        </w:rPr>
        <w:t>.</w:t>
      </w:r>
    </w:p>
    <w:p w:rsidR="00980BEB" w:rsidRDefault="004A0E86" w:rsidP="00742785">
      <w:pPr>
        <w:pStyle w:val="H23G"/>
      </w:pPr>
      <w:bookmarkStart w:id="15" w:name="_Toc306890727"/>
      <w:r w:rsidRPr="009A428D">
        <w:rPr>
          <w:lang w:val="ru-RU"/>
        </w:rPr>
        <w:tab/>
      </w:r>
      <w:r w:rsidRPr="009A428D">
        <w:rPr>
          <w:lang w:val="ru-RU"/>
        </w:rPr>
        <w:tab/>
      </w:r>
      <w:bookmarkEnd w:id="15"/>
      <w:r w:rsidR="00742785" w:rsidRPr="00742785">
        <w:t>Равенство перед законом</w:t>
      </w:r>
      <w:r>
        <w:t xml:space="preserve"> </w:t>
      </w:r>
      <w:r>
        <w:rPr>
          <w:lang w:val="sr-Latn-CS"/>
        </w:rPr>
        <w:t>(</w:t>
      </w:r>
      <w:r w:rsidR="00742785">
        <w:rPr>
          <w:lang w:val="ru-RU"/>
        </w:rPr>
        <w:t>статья</w:t>
      </w:r>
      <w:r>
        <w:rPr>
          <w:lang w:val="sr-Latn-CS"/>
        </w:rPr>
        <w:t xml:space="preserve"> 12)</w:t>
      </w:r>
    </w:p>
    <w:p w:rsidR="00980BEB" w:rsidRPr="00AB1BBA" w:rsidRDefault="00AB1BBA" w:rsidP="00AB1BBA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AB1BBA">
        <w:rPr>
          <w:lang w:val="ru-RU"/>
        </w:rPr>
        <w:t xml:space="preserve"> </w:t>
      </w:r>
      <w:r>
        <w:rPr>
          <w:lang w:val="ru-RU"/>
        </w:rPr>
        <w:t>пояснить</w:t>
      </w:r>
      <w:r w:rsidRPr="00AB1BBA">
        <w:rPr>
          <w:lang w:val="ru-RU"/>
        </w:rPr>
        <w:t xml:space="preserve">, </w:t>
      </w:r>
      <w:r>
        <w:rPr>
          <w:lang w:val="ru-RU"/>
        </w:rPr>
        <w:t>каким</w:t>
      </w:r>
      <w:r w:rsidRPr="00AB1BBA">
        <w:rPr>
          <w:lang w:val="ru-RU"/>
        </w:rPr>
        <w:t xml:space="preserve"> </w:t>
      </w:r>
      <w:r>
        <w:rPr>
          <w:lang w:val="ru-RU"/>
        </w:rPr>
        <w:t>образом</w:t>
      </w:r>
      <w:r w:rsidRPr="00AB1BBA">
        <w:rPr>
          <w:lang w:val="ru-RU"/>
        </w:rPr>
        <w:t xml:space="preserve"> </w:t>
      </w:r>
      <w:r>
        <w:rPr>
          <w:lang w:val="ru-RU"/>
        </w:rPr>
        <w:t>поправки</w:t>
      </w:r>
      <w:r w:rsidRPr="00AB1BBA">
        <w:rPr>
          <w:lang w:val="ru-RU"/>
        </w:rPr>
        <w:t xml:space="preserve"> </w:t>
      </w:r>
      <w:r>
        <w:rPr>
          <w:lang w:val="ru-RU"/>
        </w:rPr>
        <w:t>к</w:t>
      </w:r>
      <w:r w:rsidRPr="00AB1BBA">
        <w:rPr>
          <w:lang w:val="ru-RU"/>
        </w:rPr>
        <w:t xml:space="preserve"> </w:t>
      </w:r>
      <w:r>
        <w:rPr>
          <w:lang w:val="ru-RU"/>
        </w:rPr>
        <w:t>Гражданскому</w:t>
      </w:r>
      <w:r w:rsidRPr="00AB1BBA">
        <w:rPr>
          <w:lang w:val="ru-RU"/>
        </w:rPr>
        <w:t xml:space="preserve"> </w:t>
      </w:r>
      <w:r>
        <w:rPr>
          <w:lang w:val="ru-RU"/>
        </w:rPr>
        <w:t>кодексу</w:t>
      </w:r>
      <w:r w:rsidRPr="00AB1BBA">
        <w:rPr>
          <w:lang w:val="ru-RU"/>
        </w:rPr>
        <w:t xml:space="preserve">, </w:t>
      </w:r>
      <w:r>
        <w:rPr>
          <w:lang w:val="ru-RU"/>
        </w:rPr>
        <w:t>упомянутые</w:t>
      </w:r>
      <w:r w:rsidRPr="00AB1BBA">
        <w:rPr>
          <w:lang w:val="ru-RU"/>
        </w:rPr>
        <w:t xml:space="preserve"> </w:t>
      </w:r>
      <w:r>
        <w:rPr>
          <w:lang w:val="ru-RU"/>
        </w:rPr>
        <w:t>в</w:t>
      </w:r>
      <w:r w:rsidRPr="00AB1BBA">
        <w:rPr>
          <w:lang w:val="ru-RU"/>
        </w:rPr>
        <w:t xml:space="preserve"> </w:t>
      </w:r>
      <w:r>
        <w:rPr>
          <w:lang w:val="ru-RU"/>
        </w:rPr>
        <w:t>пункте</w:t>
      </w:r>
      <w:r w:rsidRPr="00AB1BBA">
        <w:rPr>
          <w:lang w:val="ru-RU"/>
        </w:rPr>
        <w:t xml:space="preserve"> </w:t>
      </w:r>
      <w:r w:rsidR="004A0E86" w:rsidRPr="00AB1BBA">
        <w:rPr>
          <w:lang w:val="ru-RU"/>
        </w:rPr>
        <w:t xml:space="preserve">127 </w:t>
      </w:r>
      <w:r>
        <w:rPr>
          <w:lang w:val="ru-RU"/>
        </w:rPr>
        <w:t>первоначального</w:t>
      </w:r>
      <w:r w:rsidRPr="00AB1BBA">
        <w:rPr>
          <w:lang w:val="ru-RU"/>
        </w:rPr>
        <w:t xml:space="preserve"> </w:t>
      </w:r>
      <w:r>
        <w:rPr>
          <w:lang w:val="ru-RU"/>
        </w:rPr>
        <w:t>доклада</w:t>
      </w:r>
      <w:r w:rsidR="004A0E86" w:rsidRPr="00AB1BBA">
        <w:rPr>
          <w:lang w:val="ru-RU"/>
        </w:rPr>
        <w:t xml:space="preserve">, </w:t>
      </w:r>
      <w:r>
        <w:rPr>
          <w:lang w:val="ru-RU"/>
        </w:rPr>
        <w:t>обеспечивают</w:t>
      </w:r>
      <w:r w:rsidRPr="00AB1BBA">
        <w:rPr>
          <w:lang w:val="ru-RU"/>
        </w:rPr>
        <w:t xml:space="preserve"> </w:t>
      </w:r>
      <w:r>
        <w:rPr>
          <w:lang w:val="ru-RU"/>
        </w:rPr>
        <w:t>уважение</w:t>
      </w:r>
      <w:r w:rsidRPr="00AB1BBA">
        <w:rPr>
          <w:lang w:val="ru-RU"/>
        </w:rPr>
        <w:t xml:space="preserve"> </w:t>
      </w:r>
      <w:r>
        <w:rPr>
          <w:lang w:val="ru-RU"/>
        </w:rPr>
        <w:t>прав</w:t>
      </w:r>
      <w:r w:rsidRPr="00AB1BBA">
        <w:rPr>
          <w:lang w:val="ru-RU"/>
        </w:rPr>
        <w:t xml:space="preserve">, </w:t>
      </w:r>
      <w:r>
        <w:rPr>
          <w:lang w:val="ru-RU"/>
        </w:rPr>
        <w:t>воли</w:t>
      </w:r>
      <w:r w:rsidRPr="00AB1BBA">
        <w:rPr>
          <w:lang w:val="ru-RU"/>
        </w:rPr>
        <w:t xml:space="preserve"> </w:t>
      </w:r>
      <w:r>
        <w:rPr>
          <w:lang w:val="ru-RU"/>
        </w:rPr>
        <w:t>и</w:t>
      </w:r>
      <w:r w:rsidRPr="00AB1BBA">
        <w:rPr>
          <w:lang w:val="ru-RU"/>
        </w:rPr>
        <w:t xml:space="preserve"> </w:t>
      </w:r>
      <w:r>
        <w:rPr>
          <w:lang w:val="ru-RU"/>
        </w:rPr>
        <w:t>предпочтений</w:t>
      </w:r>
      <w:r w:rsidRPr="00AB1BBA">
        <w:rPr>
          <w:lang w:val="ru-RU"/>
        </w:rPr>
        <w:t xml:space="preserve"> </w:t>
      </w:r>
      <w:r>
        <w:rPr>
          <w:lang w:val="ru-RU"/>
        </w:rPr>
        <w:t>инвалидов</w:t>
      </w:r>
      <w:r w:rsidRPr="00AB1BBA">
        <w:rPr>
          <w:lang w:val="ru-RU"/>
        </w:rPr>
        <w:t xml:space="preserve"> </w:t>
      </w:r>
      <w:r>
        <w:rPr>
          <w:lang w:val="ru-RU"/>
        </w:rPr>
        <w:t>в</w:t>
      </w:r>
      <w:r w:rsidRPr="00AB1BB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B1BBA">
        <w:rPr>
          <w:lang w:val="ru-RU"/>
        </w:rPr>
        <w:t xml:space="preserve"> </w:t>
      </w:r>
      <w:r>
        <w:rPr>
          <w:lang w:val="ru-RU"/>
        </w:rPr>
        <w:t>со</w:t>
      </w:r>
      <w:r w:rsidRPr="00AB1BBA">
        <w:rPr>
          <w:lang w:val="ru-RU"/>
        </w:rPr>
        <w:t xml:space="preserve"> </w:t>
      </w:r>
      <w:r>
        <w:rPr>
          <w:lang w:val="ru-RU"/>
        </w:rPr>
        <w:t>статьей</w:t>
      </w:r>
      <w:r w:rsidRPr="00AB1BBA">
        <w:rPr>
          <w:lang w:val="ru-RU"/>
        </w:rPr>
        <w:t xml:space="preserve"> </w:t>
      </w:r>
      <w:r w:rsidR="004A0E86" w:rsidRPr="00AB1BBA">
        <w:rPr>
          <w:lang w:val="ru-RU"/>
        </w:rPr>
        <w:t xml:space="preserve">12 </w:t>
      </w:r>
      <w:r>
        <w:rPr>
          <w:lang w:val="ru-RU"/>
        </w:rPr>
        <w:t>Конвенции</w:t>
      </w:r>
      <w:r w:rsidR="004A0E86" w:rsidRPr="00AB1BBA">
        <w:rPr>
          <w:lang w:val="ru-RU"/>
        </w:rPr>
        <w:t xml:space="preserve">. </w:t>
      </w:r>
    </w:p>
    <w:p w:rsidR="00980BEB" w:rsidRPr="00A327AA" w:rsidRDefault="007B5E43" w:rsidP="00A327AA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 w:rsidRPr="00A327AA">
        <w:rPr>
          <w:lang w:val="ru-RU"/>
        </w:rPr>
        <w:t>Просьба пояснить, каким образом поправки к Гражданскому процессуальному кодексу</w:t>
      </w:r>
      <w:r w:rsidR="004A0E86" w:rsidRPr="00A327AA">
        <w:rPr>
          <w:lang w:val="ru-RU"/>
        </w:rPr>
        <w:t xml:space="preserve">, </w:t>
      </w:r>
      <w:r w:rsidRPr="00A327AA">
        <w:rPr>
          <w:lang w:val="ru-RU"/>
        </w:rPr>
        <w:t>упомянутые в пункте</w:t>
      </w:r>
      <w:r w:rsidR="004A0E86" w:rsidRPr="00A327AA">
        <w:rPr>
          <w:lang w:val="ru-RU"/>
        </w:rPr>
        <w:t xml:space="preserve"> 128 </w:t>
      </w:r>
      <w:r w:rsidRPr="00A327AA">
        <w:rPr>
          <w:lang w:val="ru-RU"/>
        </w:rPr>
        <w:t xml:space="preserve">первоначального доклада, </w:t>
      </w:r>
      <w:r w:rsidR="00A327AA">
        <w:rPr>
          <w:lang w:val="ru-RU"/>
        </w:rPr>
        <w:t xml:space="preserve">гарантируют </w:t>
      </w:r>
      <w:r w:rsidR="00A327AA">
        <w:rPr>
          <w:lang w:val="ru-RU"/>
        </w:rPr>
        <w:lastRenderedPageBreak/>
        <w:t>"</w:t>
      </w:r>
      <w:r w:rsidR="00A327AA" w:rsidRPr="00A327AA">
        <w:rPr>
          <w:lang w:val="ru-RU"/>
        </w:rPr>
        <w:t>правоспособност</w:t>
      </w:r>
      <w:r w:rsidR="00A327AA">
        <w:rPr>
          <w:lang w:val="ru-RU"/>
        </w:rPr>
        <w:t xml:space="preserve">ь </w:t>
      </w:r>
      <w:r w:rsidR="00A327AA" w:rsidRPr="00A327AA">
        <w:rPr>
          <w:lang w:val="sr-Latn-CS"/>
        </w:rPr>
        <w:t>(...)</w:t>
      </w:r>
      <w:r w:rsidR="00A327AA">
        <w:rPr>
          <w:lang w:val="ru-RU"/>
        </w:rPr>
        <w:t xml:space="preserve"> </w:t>
      </w:r>
      <w:r w:rsidR="00A327AA" w:rsidRPr="00A327AA">
        <w:rPr>
          <w:lang w:val="ru-RU"/>
        </w:rPr>
        <w:t xml:space="preserve">граждан, являющихся инвалидами, </w:t>
      </w:r>
      <w:r w:rsidR="00A327AA">
        <w:rPr>
          <w:lang w:val="ru-RU"/>
        </w:rPr>
        <w:t xml:space="preserve">и обеспечивают </w:t>
      </w:r>
      <w:r w:rsidR="00A327AA" w:rsidRPr="00A327AA">
        <w:rPr>
          <w:lang w:val="ru-RU"/>
        </w:rPr>
        <w:t>их участие в судебном заседании</w:t>
      </w:r>
      <w:r w:rsidR="00A327AA">
        <w:rPr>
          <w:lang w:val="ru-RU"/>
        </w:rPr>
        <w:t xml:space="preserve"> и</w:t>
      </w:r>
      <w:r w:rsidR="00A327AA" w:rsidRPr="00A327AA">
        <w:rPr>
          <w:lang w:val="ru-RU"/>
        </w:rPr>
        <w:t xml:space="preserve"> выражение воли</w:t>
      </w:r>
      <w:r w:rsidR="00A327AA">
        <w:rPr>
          <w:lang w:val="ru-RU"/>
        </w:rPr>
        <w:t>"</w:t>
      </w:r>
      <w:r w:rsidR="004A0E86" w:rsidRPr="00A327AA">
        <w:rPr>
          <w:lang w:val="ru-RU"/>
        </w:rPr>
        <w:t>.</w:t>
      </w:r>
    </w:p>
    <w:p w:rsidR="00980BEB" w:rsidRDefault="004A0E86" w:rsidP="006652DA">
      <w:pPr>
        <w:pStyle w:val="H23G"/>
      </w:pPr>
      <w:bookmarkStart w:id="16" w:name="_Toc306890728"/>
      <w:r w:rsidRPr="00A327AA">
        <w:rPr>
          <w:lang w:val="ru-RU"/>
        </w:rPr>
        <w:tab/>
      </w:r>
      <w:r w:rsidRPr="00A327AA">
        <w:rPr>
          <w:lang w:val="ru-RU"/>
        </w:rPr>
        <w:tab/>
      </w:r>
      <w:bookmarkEnd w:id="16"/>
      <w:r w:rsidR="006652DA" w:rsidRPr="006652DA">
        <w:t>Доступ к правосудию</w:t>
      </w:r>
      <w:r>
        <w:t xml:space="preserve"> </w:t>
      </w:r>
      <w:r>
        <w:rPr>
          <w:lang w:val="sr-Latn-CS"/>
        </w:rPr>
        <w:t>(</w:t>
      </w:r>
      <w:r w:rsidR="007D12BF">
        <w:rPr>
          <w:lang w:val="ru-RU"/>
        </w:rPr>
        <w:t>статья</w:t>
      </w:r>
      <w:r>
        <w:rPr>
          <w:lang w:val="sr-Latn-CS"/>
        </w:rPr>
        <w:t xml:space="preserve"> 13)</w:t>
      </w:r>
    </w:p>
    <w:p w:rsidR="00980BEB" w:rsidRPr="006652DA" w:rsidRDefault="006652DA" w:rsidP="006652DA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6652DA">
        <w:rPr>
          <w:lang w:val="ru-RU"/>
        </w:rPr>
        <w:t xml:space="preserve"> </w:t>
      </w:r>
      <w:r>
        <w:rPr>
          <w:lang w:val="ru-RU"/>
        </w:rPr>
        <w:t>разъяснить</w:t>
      </w:r>
      <w:r w:rsidR="00C610C2">
        <w:rPr>
          <w:lang w:val="ru-RU"/>
        </w:rPr>
        <w:t>,</w:t>
      </w:r>
      <w:r w:rsidRPr="006652DA">
        <w:rPr>
          <w:lang w:val="ru-RU"/>
        </w:rPr>
        <w:t xml:space="preserve"> </w:t>
      </w:r>
      <w:r>
        <w:rPr>
          <w:lang w:val="ru-RU"/>
        </w:rPr>
        <w:t>входят</w:t>
      </w:r>
      <w:r w:rsidRPr="006652DA">
        <w:rPr>
          <w:lang w:val="ru-RU"/>
        </w:rPr>
        <w:t xml:space="preserve"> </w:t>
      </w:r>
      <w:r>
        <w:rPr>
          <w:lang w:val="ru-RU"/>
        </w:rPr>
        <w:t>ли</w:t>
      </w:r>
      <w:r w:rsidRPr="006652DA">
        <w:rPr>
          <w:lang w:val="ru-RU"/>
        </w:rPr>
        <w:t xml:space="preserve"> </w:t>
      </w:r>
      <w:r>
        <w:rPr>
          <w:lang w:val="ru-RU"/>
        </w:rPr>
        <w:t>в</w:t>
      </w:r>
      <w:r w:rsidRPr="006652DA">
        <w:rPr>
          <w:lang w:val="ru-RU"/>
        </w:rPr>
        <w:t xml:space="preserve"> </w:t>
      </w:r>
      <w:r>
        <w:rPr>
          <w:lang w:val="ru-RU"/>
        </w:rPr>
        <w:t>учебный</w:t>
      </w:r>
      <w:r w:rsidRPr="006652DA">
        <w:rPr>
          <w:lang w:val="ru-RU"/>
        </w:rPr>
        <w:t xml:space="preserve"> </w:t>
      </w:r>
      <w:r>
        <w:rPr>
          <w:lang w:val="ru-RU"/>
        </w:rPr>
        <w:t>план</w:t>
      </w:r>
      <w:r w:rsidRPr="006652DA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6652DA">
        <w:rPr>
          <w:lang w:val="ru-RU"/>
        </w:rPr>
        <w:t xml:space="preserve"> </w:t>
      </w:r>
      <w:r>
        <w:rPr>
          <w:lang w:val="ru-RU"/>
        </w:rPr>
        <w:t>судей</w:t>
      </w:r>
      <w:r w:rsidRPr="006652DA">
        <w:rPr>
          <w:lang w:val="ru-RU"/>
        </w:rPr>
        <w:t xml:space="preserve">, </w:t>
      </w:r>
      <w:r>
        <w:rPr>
          <w:lang w:val="ru-RU"/>
        </w:rPr>
        <w:t>упомянутой</w:t>
      </w:r>
      <w:r w:rsidRPr="006652DA">
        <w:rPr>
          <w:lang w:val="ru-RU"/>
        </w:rPr>
        <w:t xml:space="preserve"> </w:t>
      </w:r>
      <w:r>
        <w:rPr>
          <w:lang w:val="ru-RU"/>
        </w:rPr>
        <w:t>в</w:t>
      </w:r>
      <w:r w:rsidRPr="006652DA">
        <w:rPr>
          <w:lang w:val="ru-RU"/>
        </w:rPr>
        <w:t xml:space="preserve"> </w:t>
      </w:r>
      <w:r>
        <w:rPr>
          <w:lang w:val="ru-RU"/>
        </w:rPr>
        <w:t>пункте</w:t>
      </w:r>
      <w:r w:rsidRPr="006652DA">
        <w:rPr>
          <w:lang w:val="ru-RU"/>
        </w:rPr>
        <w:t xml:space="preserve"> </w:t>
      </w:r>
      <w:r w:rsidR="004A0E86" w:rsidRPr="006652DA">
        <w:rPr>
          <w:lang w:val="ru-RU"/>
        </w:rPr>
        <w:t xml:space="preserve">147 </w:t>
      </w:r>
      <w:r w:rsidRPr="00A327AA">
        <w:rPr>
          <w:lang w:val="ru-RU"/>
        </w:rPr>
        <w:t>первоначального</w:t>
      </w:r>
      <w:r w:rsidRPr="006652DA">
        <w:rPr>
          <w:lang w:val="ru-RU"/>
        </w:rPr>
        <w:t xml:space="preserve"> </w:t>
      </w:r>
      <w:r w:rsidRPr="00A327AA">
        <w:rPr>
          <w:lang w:val="ru-RU"/>
        </w:rPr>
        <w:t>доклада</w:t>
      </w:r>
      <w:r w:rsidR="004A0E86" w:rsidRPr="006652DA">
        <w:rPr>
          <w:lang w:val="ru-RU"/>
        </w:rPr>
        <w:t xml:space="preserve">, </w:t>
      </w:r>
      <w:r>
        <w:rPr>
          <w:lang w:val="ru-RU"/>
        </w:rPr>
        <w:t>вопросы прав инвалидов и Конвенции</w:t>
      </w:r>
      <w:r w:rsidR="004A0E86" w:rsidRPr="006652DA">
        <w:rPr>
          <w:lang w:val="ru-RU"/>
        </w:rPr>
        <w:t>?</w:t>
      </w:r>
    </w:p>
    <w:p w:rsidR="00980BEB" w:rsidRDefault="004A0E86" w:rsidP="00531332">
      <w:pPr>
        <w:pStyle w:val="H23G"/>
        <w:rPr>
          <w:lang w:val="sr-Latn-CS"/>
        </w:rPr>
      </w:pPr>
      <w:bookmarkStart w:id="17" w:name="_Toc306890729"/>
      <w:r w:rsidRPr="006652DA">
        <w:rPr>
          <w:lang w:val="ru-RU"/>
        </w:rPr>
        <w:tab/>
      </w:r>
      <w:r w:rsidRPr="006652DA">
        <w:rPr>
          <w:lang w:val="ru-RU"/>
        </w:rPr>
        <w:tab/>
      </w:r>
      <w:bookmarkEnd w:id="17"/>
      <w:r w:rsidR="00531332" w:rsidRPr="00531332">
        <w:rPr>
          <w:lang w:val="ru-RU"/>
        </w:rPr>
        <w:t>Свобода и личная неприкосновенность</w:t>
      </w:r>
      <w:r w:rsidRPr="00531332">
        <w:rPr>
          <w:lang w:val="ru-RU"/>
        </w:rPr>
        <w:t xml:space="preserve"> </w:t>
      </w:r>
      <w:r>
        <w:rPr>
          <w:lang w:val="sr-Latn-CS"/>
        </w:rPr>
        <w:t>(</w:t>
      </w:r>
      <w:r w:rsidR="00531332">
        <w:rPr>
          <w:lang w:val="ru-RU"/>
        </w:rPr>
        <w:t>статья</w:t>
      </w:r>
      <w:r>
        <w:rPr>
          <w:lang w:val="sr-Latn-CS"/>
        </w:rPr>
        <w:t xml:space="preserve"> 14)</w:t>
      </w:r>
    </w:p>
    <w:p w:rsidR="00980BEB" w:rsidRPr="001C2D71" w:rsidRDefault="001C2D71" w:rsidP="00244ED9">
      <w:pPr>
        <w:pStyle w:val="SingleTxtG"/>
        <w:numPr>
          <w:ilvl w:val="0"/>
          <w:numId w:val="1"/>
        </w:numPr>
        <w:ind w:left="1134" w:firstLine="0"/>
        <w:rPr>
          <w:lang w:val="sr-Latn-CS"/>
        </w:rPr>
      </w:pPr>
      <w:r w:rsidRPr="001C2D71">
        <w:rPr>
          <w:lang w:val="sr-Latn-CS"/>
        </w:rPr>
        <w:t xml:space="preserve">Просьба представить информацию о числе </w:t>
      </w:r>
      <w:r w:rsidR="00244ED9" w:rsidRPr="001C2D71">
        <w:rPr>
          <w:lang w:val="sr-Latn-CS"/>
        </w:rPr>
        <w:t xml:space="preserve">лишенных свободы </w:t>
      </w:r>
      <w:r w:rsidRPr="001C2D71">
        <w:rPr>
          <w:lang w:val="sr-Latn-CS"/>
        </w:rPr>
        <w:t>инвалидов, включая инвалидов, содержащихся в психиатрических учреждениях</w:t>
      </w:r>
      <w:r w:rsidR="004A0E86" w:rsidRPr="001C2D71">
        <w:rPr>
          <w:lang w:val="sr-Latn-CS"/>
        </w:rPr>
        <w:t xml:space="preserve">, </w:t>
      </w:r>
      <w:r w:rsidRPr="001C2D71">
        <w:rPr>
          <w:lang w:val="sr-Latn-CS"/>
        </w:rPr>
        <w:t>о причинах и правовых основаниях лишения их свободы</w:t>
      </w:r>
      <w:r>
        <w:rPr>
          <w:lang w:val="ru-RU"/>
        </w:rPr>
        <w:t xml:space="preserve">, а также о том, имеются ли какие-либо </w:t>
      </w:r>
      <w:r w:rsidR="00244ED9">
        <w:rPr>
          <w:lang w:val="ru-RU"/>
        </w:rPr>
        <w:t>средства правовой защиты для инвалидов, лишенных свободы</w:t>
      </w:r>
      <w:r w:rsidR="004A0E86" w:rsidRPr="001C2D71">
        <w:rPr>
          <w:lang w:val="sr-Latn-CS"/>
        </w:rPr>
        <w:t xml:space="preserve">. </w:t>
      </w:r>
    </w:p>
    <w:p w:rsidR="00980BEB" w:rsidRPr="00244ED9" w:rsidRDefault="004A0E86" w:rsidP="00244ED9">
      <w:pPr>
        <w:pStyle w:val="H23G"/>
        <w:rPr>
          <w:lang w:val="ru-RU"/>
        </w:rPr>
      </w:pPr>
      <w:bookmarkStart w:id="18" w:name="_Toc306890734"/>
      <w:r w:rsidRPr="001C2D71">
        <w:rPr>
          <w:lang w:val="sr-Latn-CS"/>
        </w:rPr>
        <w:tab/>
      </w:r>
      <w:r w:rsidRPr="001C2D71">
        <w:rPr>
          <w:lang w:val="sr-Latn-CS"/>
        </w:rPr>
        <w:tab/>
      </w:r>
      <w:bookmarkEnd w:id="18"/>
      <w:r w:rsidR="00244ED9" w:rsidRPr="00244ED9">
        <w:rPr>
          <w:lang w:val="ru-RU"/>
        </w:rPr>
        <w:t>Самостоятельный образ жизни</w:t>
      </w:r>
      <w:r w:rsidR="00244ED9">
        <w:rPr>
          <w:lang w:val="ru-RU"/>
        </w:rPr>
        <w:t xml:space="preserve"> </w:t>
      </w:r>
      <w:r w:rsidR="00244ED9" w:rsidRPr="00244ED9">
        <w:rPr>
          <w:lang w:val="ru-RU"/>
        </w:rPr>
        <w:t>и вовлеченность в местное сообщество</w:t>
      </w:r>
      <w:r w:rsidRPr="00244ED9">
        <w:rPr>
          <w:lang w:val="ru-RU"/>
        </w:rPr>
        <w:t xml:space="preserve"> </w:t>
      </w:r>
      <w:r>
        <w:rPr>
          <w:lang w:val="sr-Latn-CS"/>
        </w:rPr>
        <w:t>(</w:t>
      </w:r>
      <w:r w:rsidR="00244ED9">
        <w:rPr>
          <w:lang w:val="ru-RU"/>
        </w:rPr>
        <w:t>статья</w:t>
      </w:r>
      <w:r>
        <w:rPr>
          <w:lang w:val="sr-Latn-CS"/>
        </w:rPr>
        <w:t xml:space="preserve"> </w:t>
      </w:r>
      <w:r w:rsidRPr="00244ED9">
        <w:rPr>
          <w:lang w:val="ru-RU"/>
        </w:rPr>
        <w:t>19</w:t>
      </w:r>
      <w:r>
        <w:rPr>
          <w:lang w:val="sr-Latn-CS"/>
        </w:rPr>
        <w:t>)</w:t>
      </w:r>
    </w:p>
    <w:p w:rsidR="00980BEB" w:rsidRPr="007F07F1" w:rsidRDefault="00720F90" w:rsidP="00E44C38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FD4F06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D4F06">
        <w:rPr>
          <w:lang w:val="ru-RU"/>
        </w:rPr>
        <w:t xml:space="preserve"> </w:t>
      </w:r>
      <w:r w:rsidR="00FD4F06">
        <w:rPr>
          <w:lang w:val="ru-RU"/>
        </w:rPr>
        <w:t>более</w:t>
      </w:r>
      <w:r w:rsidR="00FD4F06" w:rsidRPr="00FD4F06">
        <w:rPr>
          <w:lang w:val="ru-RU"/>
        </w:rPr>
        <w:t xml:space="preserve"> </w:t>
      </w:r>
      <w:r w:rsidR="00FD4F06">
        <w:rPr>
          <w:lang w:val="ru-RU"/>
        </w:rPr>
        <w:t>подробную</w:t>
      </w:r>
      <w:r w:rsidR="00FD4F06" w:rsidRPr="00FD4F06">
        <w:rPr>
          <w:lang w:val="ru-RU"/>
        </w:rPr>
        <w:t xml:space="preserve"> </w:t>
      </w:r>
      <w:r w:rsidR="00FD4F06">
        <w:rPr>
          <w:lang w:val="ru-RU"/>
        </w:rPr>
        <w:t>информацию</w:t>
      </w:r>
      <w:r w:rsidR="00FD4F06" w:rsidRPr="00FD4F06">
        <w:rPr>
          <w:lang w:val="ru-RU"/>
        </w:rPr>
        <w:t xml:space="preserve"> </w:t>
      </w:r>
      <w:r w:rsidR="00FD4F06">
        <w:rPr>
          <w:lang w:val="ru-RU"/>
        </w:rPr>
        <w:t>о</w:t>
      </w:r>
      <w:r w:rsidR="00FD4F06" w:rsidRPr="00FD4F06">
        <w:rPr>
          <w:lang w:val="ru-RU"/>
        </w:rPr>
        <w:t xml:space="preserve"> </w:t>
      </w:r>
      <w:r w:rsidR="00FD4F06">
        <w:rPr>
          <w:lang w:val="ru-RU"/>
        </w:rPr>
        <w:t>типах</w:t>
      </w:r>
      <w:r w:rsidR="00FD4F06" w:rsidRPr="00FD4F06">
        <w:rPr>
          <w:lang w:val="ru-RU"/>
        </w:rPr>
        <w:t xml:space="preserve"> сопровождаемых персональной помощью услуг, </w:t>
      </w:r>
      <w:r w:rsidR="00FD4F06">
        <w:rPr>
          <w:lang w:val="ru-RU"/>
        </w:rPr>
        <w:t>упомянутых</w:t>
      </w:r>
      <w:r w:rsidR="00FD4F06" w:rsidRPr="00FD4F06">
        <w:rPr>
          <w:lang w:val="ru-RU"/>
        </w:rPr>
        <w:t xml:space="preserve"> </w:t>
      </w:r>
      <w:r w:rsidR="00FD4F06">
        <w:rPr>
          <w:lang w:val="ru-RU"/>
        </w:rPr>
        <w:t>в</w:t>
      </w:r>
      <w:r w:rsidR="00FD4F06" w:rsidRPr="00FD4F06">
        <w:rPr>
          <w:lang w:val="ru-RU"/>
        </w:rPr>
        <w:t xml:space="preserve"> </w:t>
      </w:r>
      <w:r w:rsidR="00FD4F06">
        <w:rPr>
          <w:lang w:val="ru-RU"/>
        </w:rPr>
        <w:t>пункте</w:t>
      </w:r>
      <w:r w:rsidR="004A0E86" w:rsidRPr="00FD4F06">
        <w:rPr>
          <w:lang w:val="ru-RU"/>
        </w:rPr>
        <w:t xml:space="preserve"> 183 </w:t>
      </w:r>
      <w:r w:rsidR="00FD4F06">
        <w:rPr>
          <w:lang w:val="ru-RU"/>
        </w:rPr>
        <w:t>первоначального доклада</w:t>
      </w:r>
      <w:r w:rsidR="004A0E86" w:rsidRPr="00FD4F06">
        <w:rPr>
          <w:lang w:val="ru-RU"/>
        </w:rPr>
        <w:t xml:space="preserve">, </w:t>
      </w:r>
      <w:r w:rsidR="007F07F1">
        <w:rPr>
          <w:lang w:val="ru-RU"/>
        </w:rPr>
        <w:t xml:space="preserve">и о </w:t>
      </w:r>
      <w:r w:rsidR="00E44C38">
        <w:rPr>
          <w:lang w:val="ru-RU"/>
        </w:rPr>
        <w:t>способах оказания инвалидам поддержки в их желании жить там, где они хотят, и с тем, с кем они хотят</w:t>
      </w:r>
      <w:r w:rsidR="004A0E86" w:rsidRPr="00FD4F06">
        <w:rPr>
          <w:lang w:val="ru-RU"/>
        </w:rPr>
        <w:t xml:space="preserve">, </w:t>
      </w:r>
      <w:r w:rsidR="00E44C38">
        <w:rPr>
          <w:lang w:val="ru-RU"/>
        </w:rPr>
        <w:t>и быть вовлеченными в местные сообщества</w:t>
      </w:r>
      <w:r w:rsidR="004A0E86" w:rsidRPr="00FD4F06">
        <w:rPr>
          <w:lang w:val="ru-RU"/>
        </w:rPr>
        <w:t xml:space="preserve">. </w:t>
      </w:r>
      <w:r w:rsidR="007F07F1">
        <w:rPr>
          <w:lang w:val="ru-RU"/>
        </w:rPr>
        <w:t>Просьба представить также обновленную информацию о законопроекте по данному вопросу</w:t>
      </w:r>
      <w:r w:rsidR="004A0E86" w:rsidRPr="007F07F1">
        <w:rPr>
          <w:lang w:val="ru-RU"/>
        </w:rPr>
        <w:t>.</w:t>
      </w:r>
    </w:p>
    <w:p w:rsidR="00980BEB" w:rsidRPr="004F000A" w:rsidRDefault="00E44C38" w:rsidP="004F000A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 xml:space="preserve">Просьба представить информацию о числе инвалидов, содержащихся в специализированных учреждениях, в разбивке по возрасту, полу и </w:t>
      </w:r>
      <w:r w:rsidR="00C610C2">
        <w:rPr>
          <w:lang w:val="ru-RU"/>
        </w:rPr>
        <w:t xml:space="preserve">виду </w:t>
      </w:r>
      <w:r>
        <w:rPr>
          <w:lang w:val="ru-RU"/>
        </w:rPr>
        <w:t>инвалидности</w:t>
      </w:r>
      <w:r w:rsidR="004A0E86" w:rsidRPr="00E44C38">
        <w:rPr>
          <w:lang w:val="ru-RU"/>
        </w:rPr>
        <w:t xml:space="preserve">. </w:t>
      </w:r>
      <w:r>
        <w:rPr>
          <w:lang w:val="ru-RU"/>
        </w:rPr>
        <w:t>Просьба</w:t>
      </w:r>
      <w:r w:rsidRPr="004F000A">
        <w:rPr>
          <w:lang w:val="ru-RU"/>
        </w:rPr>
        <w:t xml:space="preserve"> </w:t>
      </w:r>
      <w:r>
        <w:rPr>
          <w:lang w:val="ru-RU"/>
        </w:rPr>
        <w:t>указать</w:t>
      </w:r>
      <w:r w:rsidRPr="004F000A">
        <w:rPr>
          <w:lang w:val="ru-RU"/>
        </w:rPr>
        <w:t xml:space="preserve"> </w:t>
      </w:r>
      <w:r>
        <w:rPr>
          <w:lang w:val="ru-RU"/>
        </w:rPr>
        <w:t>также</w:t>
      </w:r>
      <w:r w:rsidRPr="004F000A">
        <w:rPr>
          <w:lang w:val="ru-RU"/>
        </w:rPr>
        <w:t xml:space="preserve">, </w:t>
      </w:r>
      <w:r w:rsidR="004F000A">
        <w:rPr>
          <w:lang w:val="ru-RU"/>
        </w:rPr>
        <w:t>предусматривает</w:t>
      </w:r>
      <w:r w:rsidR="004F000A" w:rsidRPr="004F000A">
        <w:rPr>
          <w:lang w:val="ru-RU"/>
        </w:rPr>
        <w:t xml:space="preserve"> </w:t>
      </w:r>
      <w:r w:rsidR="004F000A">
        <w:rPr>
          <w:lang w:val="ru-RU"/>
        </w:rPr>
        <w:t>ли</w:t>
      </w:r>
      <w:r w:rsidR="004F000A" w:rsidRPr="004F000A">
        <w:rPr>
          <w:lang w:val="ru-RU"/>
        </w:rPr>
        <w:t xml:space="preserve"> </w:t>
      </w:r>
      <w:r w:rsidR="004F000A">
        <w:rPr>
          <w:lang w:val="ru-RU"/>
        </w:rPr>
        <w:t>государство</w:t>
      </w:r>
      <w:r w:rsidR="004F000A" w:rsidRPr="004F000A">
        <w:rPr>
          <w:lang w:val="ru-RU"/>
        </w:rPr>
        <w:t>-</w:t>
      </w:r>
      <w:r w:rsidR="004F000A">
        <w:rPr>
          <w:lang w:val="ru-RU"/>
        </w:rPr>
        <w:t>участник</w:t>
      </w:r>
      <w:r w:rsidR="004F000A" w:rsidRPr="004F000A">
        <w:rPr>
          <w:lang w:val="ru-RU"/>
        </w:rPr>
        <w:t xml:space="preserve"> </w:t>
      </w:r>
      <w:r w:rsidR="004F000A">
        <w:rPr>
          <w:lang w:val="ru-RU"/>
        </w:rPr>
        <w:t>планы</w:t>
      </w:r>
      <w:r w:rsidR="004F000A" w:rsidRPr="004F000A">
        <w:rPr>
          <w:lang w:val="ru-RU"/>
        </w:rPr>
        <w:t xml:space="preserve"> </w:t>
      </w:r>
      <w:r w:rsidR="004F000A">
        <w:rPr>
          <w:lang w:val="ru-RU"/>
        </w:rPr>
        <w:t>деинституционализации</w:t>
      </w:r>
      <w:r w:rsidR="004F000A" w:rsidRPr="004F000A">
        <w:rPr>
          <w:lang w:val="ru-RU"/>
        </w:rPr>
        <w:t xml:space="preserve"> </w:t>
      </w:r>
      <w:r w:rsidR="004F000A">
        <w:rPr>
          <w:lang w:val="ru-RU"/>
        </w:rPr>
        <w:t>инвалидов</w:t>
      </w:r>
      <w:r w:rsidR="004F000A" w:rsidRPr="004F000A">
        <w:rPr>
          <w:lang w:val="ru-RU"/>
        </w:rPr>
        <w:t xml:space="preserve"> </w:t>
      </w:r>
      <w:r w:rsidR="004F000A">
        <w:rPr>
          <w:lang w:val="ru-RU"/>
        </w:rPr>
        <w:t>и приняло ли оно какие-либо меры для содействия переходу из специализированных учреждений в местные сообщества</w:t>
      </w:r>
      <w:r w:rsidR="004A0E86" w:rsidRPr="004F000A">
        <w:rPr>
          <w:lang w:val="ru-RU"/>
        </w:rPr>
        <w:t>.</w:t>
      </w:r>
    </w:p>
    <w:p w:rsidR="00980BEB" w:rsidRDefault="004A0E86" w:rsidP="007405EA">
      <w:pPr>
        <w:pStyle w:val="H23G"/>
      </w:pPr>
      <w:r w:rsidRPr="004F000A">
        <w:rPr>
          <w:lang w:val="ru-RU"/>
        </w:rPr>
        <w:tab/>
      </w:r>
      <w:r w:rsidRPr="004F000A">
        <w:rPr>
          <w:lang w:val="ru-RU"/>
        </w:rPr>
        <w:tab/>
      </w:r>
      <w:r w:rsidR="007405EA" w:rsidRPr="007405EA">
        <w:t>Индивидуальная мобильность</w:t>
      </w:r>
      <w:r>
        <w:t xml:space="preserve"> </w:t>
      </w:r>
      <w:r>
        <w:rPr>
          <w:lang w:val="sr-Latn-CS"/>
        </w:rPr>
        <w:t>(</w:t>
      </w:r>
      <w:r w:rsidR="007405EA">
        <w:rPr>
          <w:lang w:val="ru-RU"/>
        </w:rPr>
        <w:t>статья</w:t>
      </w:r>
      <w:r>
        <w:rPr>
          <w:lang w:val="sr-Latn-CS"/>
        </w:rPr>
        <w:t xml:space="preserve"> </w:t>
      </w:r>
      <w:r>
        <w:t>20</w:t>
      </w:r>
      <w:r>
        <w:rPr>
          <w:lang w:val="sr-Latn-CS"/>
        </w:rPr>
        <w:t>)</w:t>
      </w:r>
    </w:p>
    <w:p w:rsidR="00980BEB" w:rsidRPr="006F2A11" w:rsidRDefault="004A0E86" w:rsidP="00332FCA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 w:rsidRPr="006F2A11">
        <w:rPr>
          <w:lang w:val="ru-RU"/>
        </w:rPr>
        <w:t xml:space="preserve"> </w:t>
      </w:r>
      <w:r w:rsidR="007405EA">
        <w:rPr>
          <w:lang w:val="ru-RU"/>
        </w:rPr>
        <w:t>В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связи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с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пунктами</w:t>
      </w:r>
      <w:r w:rsidR="007405EA" w:rsidRPr="006F2A11">
        <w:rPr>
          <w:lang w:val="ru-RU"/>
        </w:rPr>
        <w:t xml:space="preserve"> </w:t>
      </w:r>
      <w:r w:rsidRPr="006F2A11">
        <w:rPr>
          <w:lang w:val="ru-RU"/>
        </w:rPr>
        <w:t xml:space="preserve">190, 195 </w:t>
      </w:r>
      <w:r w:rsidR="007405EA">
        <w:rPr>
          <w:lang w:val="ru-RU"/>
        </w:rPr>
        <w:t>и</w:t>
      </w:r>
      <w:r w:rsidRPr="006F2A11">
        <w:rPr>
          <w:lang w:val="ru-RU"/>
        </w:rPr>
        <w:t xml:space="preserve"> 205 </w:t>
      </w:r>
      <w:r w:rsidR="007405EA">
        <w:rPr>
          <w:lang w:val="ru-RU"/>
        </w:rPr>
        <w:t>первоначального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доклада</w:t>
      </w:r>
      <w:r w:rsidRPr="006F2A11">
        <w:rPr>
          <w:lang w:val="ru-RU"/>
        </w:rPr>
        <w:t xml:space="preserve"> </w:t>
      </w:r>
      <w:r w:rsidR="007405EA">
        <w:rPr>
          <w:lang w:val="ru-RU"/>
        </w:rPr>
        <w:t>просьба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пояснить</w:t>
      </w:r>
      <w:r w:rsidR="007405EA" w:rsidRPr="006F2A11">
        <w:rPr>
          <w:lang w:val="ru-RU"/>
        </w:rPr>
        <w:t xml:space="preserve">, </w:t>
      </w:r>
      <w:r w:rsidR="007405EA">
        <w:rPr>
          <w:lang w:val="ru-RU"/>
        </w:rPr>
        <w:t>какие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эффективные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меры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были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приняты</w:t>
      </w:r>
      <w:r w:rsidR="007405EA" w:rsidRPr="006F2A11">
        <w:rPr>
          <w:lang w:val="ru-RU"/>
        </w:rPr>
        <w:t xml:space="preserve"> </w:t>
      </w:r>
      <w:r w:rsidR="007405EA">
        <w:rPr>
          <w:lang w:val="ru-RU"/>
        </w:rPr>
        <w:t>для</w:t>
      </w:r>
      <w:r w:rsidR="007405EA" w:rsidRPr="006F2A11">
        <w:rPr>
          <w:lang w:val="ru-RU"/>
        </w:rPr>
        <w:t xml:space="preserve"> </w:t>
      </w:r>
      <w:r w:rsidR="006F2A11">
        <w:rPr>
          <w:lang w:val="ru-RU"/>
        </w:rPr>
        <w:t xml:space="preserve">обеспечения наличия адекватных стимулов и </w:t>
      </w:r>
      <w:r w:rsidR="00332FCA">
        <w:rPr>
          <w:lang w:val="ru-RU"/>
        </w:rPr>
        <w:t>наказан</w:t>
      </w:r>
      <w:r w:rsidR="006F2A11">
        <w:rPr>
          <w:lang w:val="ru-RU"/>
        </w:rPr>
        <w:t xml:space="preserve">ий </w:t>
      </w:r>
      <w:r w:rsidR="007405EA">
        <w:rPr>
          <w:lang w:val="ru-RU"/>
        </w:rPr>
        <w:t>в случае несоблюдения соответствующих требований</w:t>
      </w:r>
      <w:r w:rsidRPr="006F2A11">
        <w:rPr>
          <w:lang w:val="ru-RU"/>
        </w:rPr>
        <w:t>.</w:t>
      </w:r>
    </w:p>
    <w:p w:rsidR="00980BEB" w:rsidRPr="006F2A11" w:rsidRDefault="004A0E86" w:rsidP="006F2A11">
      <w:pPr>
        <w:pStyle w:val="H23G"/>
        <w:rPr>
          <w:lang w:val="ru-RU"/>
        </w:rPr>
      </w:pPr>
      <w:r w:rsidRPr="006F2A11">
        <w:rPr>
          <w:lang w:val="ru-RU"/>
        </w:rPr>
        <w:tab/>
      </w:r>
      <w:r w:rsidRPr="006F2A11">
        <w:rPr>
          <w:lang w:val="ru-RU"/>
        </w:rPr>
        <w:tab/>
      </w:r>
      <w:r w:rsidR="006F2A11" w:rsidRPr="006F2A11">
        <w:rPr>
          <w:lang w:val="ru-RU"/>
        </w:rPr>
        <w:t>Свобода выражения мнений</w:t>
      </w:r>
      <w:r w:rsidR="006F2A11">
        <w:rPr>
          <w:lang w:val="ru-RU"/>
        </w:rPr>
        <w:t xml:space="preserve"> </w:t>
      </w:r>
      <w:r w:rsidR="006F2A11" w:rsidRPr="006F2A11">
        <w:rPr>
          <w:lang w:val="ru-RU"/>
        </w:rPr>
        <w:t>и убеждений и доступ к информации</w:t>
      </w:r>
      <w:r w:rsidRPr="006F2A11">
        <w:rPr>
          <w:lang w:val="ru-RU"/>
        </w:rPr>
        <w:t xml:space="preserve"> (</w:t>
      </w:r>
      <w:r w:rsidR="006F2A11">
        <w:rPr>
          <w:lang w:val="ru-RU"/>
        </w:rPr>
        <w:t>статья</w:t>
      </w:r>
      <w:r w:rsidRPr="006F2A11">
        <w:rPr>
          <w:lang w:val="ru-RU"/>
        </w:rPr>
        <w:t xml:space="preserve"> 21)</w:t>
      </w:r>
    </w:p>
    <w:p w:rsidR="00980BEB" w:rsidRPr="00C27530" w:rsidRDefault="00C27530" w:rsidP="00332FCA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В</w:t>
      </w:r>
      <w:r w:rsidRPr="00C27530">
        <w:rPr>
          <w:lang w:val="ru-RU"/>
        </w:rPr>
        <w:t xml:space="preserve"> </w:t>
      </w:r>
      <w:r>
        <w:rPr>
          <w:lang w:val="ru-RU"/>
        </w:rPr>
        <w:t>связи</w:t>
      </w:r>
      <w:r w:rsidRPr="00C27530">
        <w:rPr>
          <w:lang w:val="ru-RU"/>
        </w:rPr>
        <w:t xml:space="preserve"> </w:t>
      </w:r>
      <w:r>
        <w:rPr>
          <w:lang w:val="ru-RU"/>
        </w:rPr>
        <w:t>с</w:t>
      </w:r>
      <w:r w:rsidRPr="00C27530">
        <w:rPr>
          <w:lang w:val="ru-RU"/>
        </w:rPr>
        <w:t xml:space="preserve"> </w:t>
      </w:r>
      <w:r>
        <w:rPr>
          <w:lang w:val="ru-RU"/>
        </w:rPr>
        <w:t>пунктами</w:t>
      </w:r>
      <w:r w:rsidR="004A0E86" w:rsidRPr="00C27530">
        <w:rPr>
          <w:lang w:val="ru-RU"/>
        </w:rPr>
        <w:t xml:space="preserve"> 218</w:t>
      </w:r>
      <w:r w:rsidRPr="00C27530">
        <w:rPr>
          <w:lang w:val="ru-RU"/>
        </w:rPr>
        <w:t>–</w:t>
      </w:r>
      <w:r w:rsidR="004A0E86" w:rsidRPr="00C27530">
        <w:rPr>
          <w:lang w:val="ru-RU"/>
        </w:rPr>
        <w:t xml:space="preserve">220 </w:t>
      </w:r>
      <w:r>
        <w:rPr>
          <w:lang w:val="ru-RU"/>
        </w:rPr>
        <w:t>и</w:t>
      </w:r>
      <w:r w:rsidR="004A0E86" w:rsidRPr="00C27530">
        <w:rPr>
          <w:lang w:val="ru-RU"/>
        </w:rPr>
        <w:t xml:space="preserve"> 223 </w:t>
      </w:r>
      <w:r>
        <w:rPr>
          <w:lang w:val="ru-RU"/>
        </w:rPr>
        <w:t>первоначального</w:t>
      </w:r>
      <w:r w:rsidRPr="006F2A11">
        <w:rPr>
          <w:lang w:val="ru-RU"/>
        </w:rPr>
        <w:t xml:space="preserve"> </w:t>
      </w:r>
      <w:r>
        <w:rPr>
          <w:lang w:val="ru-RU"/>
        </w:rPr>
        <w:t>доклада, касающимися доступа к информации</w:t>
      </w:r>
      <w:r w:rsidR="004A0E86" w:rsidRPr="00C27530">
        <w:rPr>
          <w:lang w:val="ru-RU"/>
        </w:rPr>
        <w:t xml:space="preserve">, </w:t>
      </w:r>
      <w:r>
        <w:rPr>
          <w:lang w:val="ru-RU"/>
        </w:rPr>
        <w:t xml:space="preserve">просьба </w:t>
      </w:r>
      <w:r w:rsidR="00026DCD">
        <w:rPr>
          <w:lang w:val="ru-RU"/>
        </w:rPr>
        <w:t>сообщить</w:t>
      </w:r>
      <w:r>
        <w:rPr>
          <w:lang w:val="ru-RU"/>
        </w:rPr>
        <w:t xml:space="preserve"> Комитет</w:t>
      </w:r>
      <w:r w:rsidR="00026DCD">
        <w:rPr>
          <w:lang w:val="ru-RU"/>
        </w:rPr>
        <w:t>у</w:t>
      </w:r>
      <w:r>
        <w:rPr>
          <w:lang w:val="ru-RU"/>
        </w:rPr>
        <w:t xml:space="preserve"> о прогрессе государства-участника в деле принятия </w:t>
      </w:r>
      <w:r w:rsidR="00217C19">
        <w:rPr>
          <w:lang w:val="ru-RU"/>
        </w:rPr>
        <w:t xml:space="preserve">указанных </w:t>
      </w:r>
      <w:r>
        <w:rPr>
          <w:lang w:val="ru-RU"/>
        </w:rPr>
        <w:t xml:space="preserve">законопроектов, а также </w:t>
      </w:r>
      <w:r w:rsidR="00217C19">
        <w:rPr>
          <w:lang w:val="ru-RU"/>
        </w:rPr>
        <w:t xml:space="preserve">о сфере их </w:t>
      </w:r>
      <w:r w:rsidR="00332FCA">
        <w:rPr>
          <w:lang w:val="ru-RU"/>
        </w:rPr>
        <w:t>применения</w:t>
      </w:r>
      <w:r w:rsidR="00217C19">
        <w:rPr>
          <w:lang w:val="ru-RU"/>
        </w:rPr>
        <w:t xml:space="preserve"> с правовыми гарантиями в плане осуществления</w:t>
      </w:r>
      <w:r w:rsidR="004A0E86" w:rsidRPr="00C27530">
        <w:rPr>
          <w:lang w:val="ru-RU"/>
        </w:rPr>
        <w:t xml:space="preserve">. </w:t>
      </w:r>
    </w:p>
    <w:p w:rsidR="00980BEB" w:rsidRDefault="004A0E86" w:rsidP="00217C19">
      <w:pPr>
        <w:pStyle w:val="H23G"/>
        <w:rPr>
          <w:lang w:val="en-US"/>
        </w:rPr>
      </w:pPr>
      <w:r w:rsidRPr="00C27530">
        <w:rPr>
          <w:lang w:val="ru-RU"/>
        </w:rPr>
        <w:tab/>
      </w:r>
      <w:r w:rsidRPr="00C27530">
        <w:rPr>
          <w:lang w:val="ru-RU"/>
        </w:rPr>
        <w:tab/>
      </w:r>
      <w:r w:rsidR="00217C19" w:rsidRPr="00217C19">
        <w:rPr>
          <w:lang w:val="en-US"/>
        </w:rPr>
        <w:t>Неприкосновенность частной жизни</w:t>
      </w:r>
      <w:r>
        <w:rPr>
          <w:lang w:val="en-US"/>
        </w:rPr>
        <w:t xml:space="preserve"> (</w:t>
      </w:r>
      <w:r w:rsidR="00217C19">
        <w:rPr>
          <w:lang w:val="ru-RU"/>
        </w:rPr>
        <w:t>статья</w:t>
      </w:r>
      <w:r>
        <w:rPr>
          <w:lang w:val="en-US"/>
        </w:rPr>
        <w:t xml:space="preserve"> 22)</w:t>
      </w:r>
    </w:p>
    <w:p w:rsidR="00980BEB" w:rsidRPr="008855CB" w:rsidRDefault="00217C19" w:rsidP="008855CB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8855CB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8855CB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8855C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855CB">
        <w:rPr>
          <w:lang w:val="ru-RU"/>
        </w:rPr>
        <w:t xml:space="preserve"> </w:t>
      </w:r>
      <w:r>
        <w:rPr>
          <w:lang w:val="ru-RU"/>
        </w:rPr>
        <w:t>о</w:t>
      </w:r>
      <w:r w:rsidRPr="008855CB">
        <w:rPr>
          <w:lang w:val="ru-RU"/>
        </w:rPr>
        <w:t xml:space="preserve"> </w:t>
      </w:r>
      <w:r>
        <w:rPr>
          <w:lang w:val="ru-RU"/>
        </w:rPr>
        <w:t>процедурах</w:t>
      </w:r>
      <w:r w:rsidRPr="008855CB">
        <w:rPr>
          <w:lang w:val="ru-RU"/>
        </w:rPr>
        <w:t xml:space="preserve"> </w:t>
      </w:r>
      <w:r>
        <w:rPr>
          <w:lang w:val="ru-RU"/>
        </w:rPr>
        <w:t>и</w:t>
      </w:r>
      <w:r w:rsidRPr="008855CB">
        <w:rPr>
          <w:lang w:val="ru-RU"/>
        </w:rPr>
        <w:t xml:space="preserve"> </w:t>
      </w:r>
      <w:r>
        <w:rPr>
          <w:lang w:val="ru-RU"/>
        </w:rPr>
        <w:t>гарантиях</w:t>
      </w:r>
      <w:r w:rsidRPr="008855CB">
        <w:rPr>
          <w:lang w:val="ru-RU"/>
        </w:rPr>
        <w:t xml:space="preserve"> </w:t>
      </w:r>
      <w:r w:rsidR="008855CB">
        <w:rPr>
          <w:lang w:val="ru-RU"/>
        </w:rPr>
        <w:t>защиты</w:t>
      </w:r>
      <w:r w:rsidR="008855CB" w:rsidRPr="008855CB">
        <w:rPr>
          <w:lang w:val="ru-RU"/>
        </w:rPr>
        <w:t xml:space="preserve"> </w:t>
      </w:r>
      <w:r w:rsidR="008855CB">
        <w:rPr>
          <w:lang w:val="ru-RU"/>
        </w:rPr>
        <w:t>права</w:t>
      </w:r>
      <w:r w:rsidR="008855CB" w:rsidRPr="008855CB">
        <w:rPr>
          <w:lang w:val="ru-RU"/>
        </w:rPr>
        <w:t xml:space="preserve"> </w:t>
      </w:r>
      <w:r w:rsidR="008855CB">
        <w:rPr>
          <w:lang w:val="ru-RU"/>
        </w:rPr>
        <w:t>инвалидов, содержащихся в специализированных учреждениях,</w:t>
      </w:r>
      <w:r w:rsidR="008855CB" w:rsidRPr="008855CB">
        <w:rPr>
          <w:lang w:val="ru-RU"/>
        </w:rPr>
        <w:t xml:space="preserve"> </w:t>
      </w:r>
      <w:r w:rsidR="008855CB">
        <w:rPr>
          <w:lang w:val="ru-RU"/>
        </w:rPr>
        <w:t>на</w:t>
      </w:r>
      <w:r w:rsidR="008855CB" w:rsidRPr="008855CB">
        <w:rPr>
          <w:lang w:val="ru-RU"/>
        </w:rPr>
        <w:t xml:space="preserve"> </w:t>
      </w:r>
      <w:r w:rsidR="008855CB">
        <w:rPr>
          <w:lang w:val="ru-RU"/>
        </w:rPr>
        <w:t>неприкосновенность частной жизни</w:t>
      </w:r>
      <w:r w:rsidR="004A0E86" w:rsidRPr="008855CB">
        <w:rPr>
          <w:lang w:val="ru-RU"/>
        </w:rPr>
        <w:t xml:space="preserve">. </w:t>
      </w:r>
    </w:p>
    <w:p w:rsidR="00980BEB" w:rsidRPr="008855CB" w:rsidRDefault="004A0E86" w:rsidP="008855CB">
      <w:pPr>
        <w:pStyle w:val="H23G"/>
        <w:rPr>
          <w:lang w:val="ru-RU"/>
        </w:rPr>
      </w:pPr>
      <w:r w:rsidRPr="008855CB">
        <w:rPr>
          <w:lang w:val="ru-RU"/>
        </w:rPr>
        <w:tab/>
      </w:r>
      <w:r w:rsidRPr="008855CB">
        <w:rPr>
          <w:lang w:val="ru-RU"/>
        </w:rPr>
        <w:tab/>
      </w:r>
      <w:r w:rsidR="008855CB" w:rsidRPr="008855CB">
        <w:rPr>
          <w:lang w:val="ru-RU"/>
        </w:rPr>
        <w:t>Уважение дома и семьи</w:t>
      </w:r>
      <w:r w:rsidRPr="008855CB">
        <w:rPr>
          <w:lang w:val="ru-RU"/>
        </w:rPr>
        <w:t xml:space="preserve"> (</w:t>
      </w:r>
      <w:r w:rsidR="008855CB">
        <w:rPr>
          <w:lang w:val="ru-RU"/>
        </w:rPr>
        <w:t>статья</w:t>
      </w:r>
      <w:r w:rsidRPr="008855CB">
        <w:rPr>
          <w:lang w:val="ru-RU"/>
        </w:rPr>
        <w:t xml:space="preserve"> 23)</w:t>
      </w:r>
    </w:p>
    <w:p w:rsidR="00980BEB" w:rsidRPr="003113C7" w:rsidRDefault="00653566" w:rsidP="00FB210E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В</w:t>
      </w:r>
      <w:r w:rsidRPr="003113C7">
        <w:rPr>
          <w:lang w:val="ru-RU"/>
        </w:rPr>
        <w:t xml:space="preserve"> </w:t>
      </w:r>
      <w:r>
        <w:rPr>
          <w:lang w:val="ru-RU"/>
        </w:rPr>
        <w:t>связи</w:t>
      </w:r>
      <w:r w:rsidRPr="003113C7">
        <w:rPr>
          <w:lang w:val="ru-RU"/>
        </w:rPr>
        <w:t xml:space="preserve"> </w:t>
      </w:r>
      <w:r>
        <w:rPr>
          <w:lang w:val="ru-RU"/>
        </w:rPr>
        <w:t>с</w:t>
      </w:r>
      <w:r w:rsidRPr="003113C7">
        <w:rPr>
          <w:lang w:val="ru-RU"/>
        </w:rPr>
        <w:t xml:space="preserve"> </w:t>
      </w:r>
      <w:r>
        <w:rPr>
          <w:lang w:val="ru-RU"/>
        </w:rPr>
        <w:t>пунктом</w:t>
      </w:r>
      <w:r w:rsidR="004A0E86" w:rsidRPr="003113C7">
        <w:rPr>
          <w:lang w:val="ru-RU"/>
        </w:rPr>
        <w:t xml:space="preserve"> 248 </w:t>
      </w:r>
      <w:r>
        <w:rPr>
          <w:lang w:val="ru-RU"/>
        </w:rPr>
        <w:t>первоначального</w:t>
      </w:r>
      <w:r w:rsidRPr="003113C7">
        <w:rPr>
          <w:lang w:val="ru-RU"/>
        </w:rPr>
        <w:t xml:space="preserve"> </w:t>
      </w:r>
      <w:r>
        <w:rPr>
          <w:lang w:val="ru-RU"/>
        </w:rPr>
        <w:t>доклада</w:t>
      </w:r>
      <w:r w:rsidR="004A0E86" w:rsidRPr="003113C7">
        <w:rPr>
          <w:lang w:val="ru-RU"/>
        </w:rPr>
        <w:t xml:space="preserve"> </w:t>
      </w:r>
      <w:r>
        <w:rPr>
          <w:lang w:val="ru-RU"/>
        </w:rPr>
        <w:t>просьба</w:t>
      </w:r>
      <w:r w:rsidRPr="003113C7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3113C7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3113C7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3113C7">
        <w:rPr>
          <w:lang w:val="ru-RU"/>
        </w:rPr>
        <w:t xml:space="preserve"> </w:t>
      </w:r>
      <w:r>
        <w:rPr>
          <w:lang w:val="ru-RU"/>
        </w:rPr>
        <w:t>о</w:t>
      </w:r>
      <w:r w:rsidRPr="003113C7">
        <w:rPr>
          <w:lang w:val="ru-RU"/>
        </w:rPr>
        <w:t xml:space="preserve"> </w:t>
      </w:r>
      <w:r w:rsidR="00E1507A">
        <w:rPr>
          <w:lang w:val="ru-RU"/>
        </w:rPr>
        <w:t>процедурах</w:t>
      </w:r>
      <w:r w:rsidR="00A44C3A">
        <w:rPr>
          <w:lang w:val="ru-RU"/>
        </w:rPr>
        <w:t xml:space="preserve"> и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о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ныне</w:t>
      </w:r>
      <w:r w:rsidR="00FB210E">
        <w:rPr>
          <w:lang w:val="ru-RU"/>
        </w:rPr>
        <w:t xml:space="preserve"> действующих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ограничениях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на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усыновление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детей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инвалидами</w:t>
      </w:r>
      <w:r w:rsidR="00A44C3A">
        <w:rPr>
          <w:lang w:val="ru-RU"/>
        </w:rPr>
        <w:t xml:space="preserve">, а также </w:t>
      </w:r>
      <w:r w:rsidR="003113C7">
        <w:rPr>
          <w:lang w:val="ru-RU"/>
        </w:rPr>
        <w:t xml:space="preserve">сведения </w:t>
      </w:r>
      <w:r w:rsidR="00E1507A">
        <w:rPr>
          <w:lang w:val="ru-RU"/>
        </w:rPr>
        <w:t>о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списке</w:t>
      </w:r>
      <w:r w:rsidR="00E1507A" w:rsidRPr="003113C7">
        <w:rPr>
          <w:lang w:val="ru-RU"/>
        </w:rPr>
        <w:t xml:space="preserve"> "</w:t>
      </w:r>
      <w:r w:rsidR="00E1507A">
        <w:rPr>
          <w:lang w:val="ru-RU"/>
        </w:rPr>
        <w:t>заболеваний</w:t>
      </w:r>
      <w:r w:rsidR="00E1507A" w:rsidRPr="003113C7">
        <w:rPr>
          <w:lang w:val="ru-RU"/>
        </w:rPr>
        <w:t xml:space="preserve">", </w:t>
      </w:r>
      <w:r w:rsidR="00E1507A">
        <w:rPr>
          <w:lang w:val="ru-RU"/>
        </w:rPr>
        <w:t>которые</w:t>
      </w:r>
      <w:r w:rsidR="00E1507A" w:rsidRPr="003113C7">
        <w:rPr>
          <w:lang w:val="ru-RU"/>
        </w:rPr>
        <w:t xml:space="preserve"> </w:t>
      </w:r>
      <w:r w:rsidR="00E1507A">
        <w:rPr>
          <w:lang w:val="ru-RU"/>
        </w:rPr>
        <w:t>препятствуют</w:t>
      </w:r>
      <w:r w:rsidR="00E1507A" w:rsidRPr="003113C7">
        <w:rPr>
          <w:lang w:val="ru-RU"/>
        </w:rPr>
        <w:t xml:space="preserve"> </w:t>
      </w:r>
      <w:r w:rsidR="003113C7">
        <w:rPr>
          <w:lang w:val="ru-RU"/>
        </w:rPr>
        <w:t>усыновлению ребенка или оформлению опеки (попечительства) над ним</w:t>
      </w:r>
      <w:r w:rsidR="004A0E86" w:rsidRPr="003113C7">
        <w:rPr>
          <w:lang w:val="ru-RU"/>
        </w:rPr>
        <w:t xml:space="preserve">, </w:t>
      </w:r>
      <w:r w:rsidR="00A44C3A">
        <w:rPr>
          <w:lang w:val="ru-RU"/>
        </w:rPr>
        <w:t>и</w:t>
      </w:r>
      <w:r w:rsidR="003113C7">
        <w:rPr>
          <w:lang w:val="ru-RU"/>
        </w:rPr>
        <w:t xml:space="preserve"> об имеющихся гарантиях, обеспечивающих </w:t>
      </w:r>
      <w:r w:rsidR="00D850B6">
        <w:rPr>
          <w:lang w:val="ru-RU"/>
        </w:rPr>
        <w:t xml:space="preserve">реализацию права детей инвалидов расти в семейном окружении и права на воссоединение семьи, о чем говорится в пункте </w:t>
      </w:r>
      <w:r w:rsidR="004A0E86" w:rsidRPr="003113C7">
        <w:rPr>
          <w:lang w:val="ru-RU"/>
        </w:rPr>
        <w:t xml:space="preserve">259 </w:t>
      </w:r>
      <w:r w:rsidR="00D850B6">
        <w:rPr>
          <w:lang w:val="ru-RU"/>
        </w:rPr>
        <w:t>первоначального доклада</w:t>
      </w:r>
      <w:r w:rsidR="004A0E86" w:rsidRPr="003113C7">
        <w:rPr>
          <w:lang w:val="ru-RU"/>
        </w:rPr>
        <w:t>.</w:t>
      </w:r>
    </w:p>
    <w:p w:rsidR="00980BEB" w:rsidRDefault="004A0E86" w:rsidP="00E07708">
      <w:pPr>
        <w:pStyle w:val="H23G"/>
        <w:rPr>
          <w:lang w:val="en-US"/>
        </w:rPr>
      </w:pPr>
      <w:r w:rsidRPr="003113C7">
        <w:rPr>
          <w:lang w:val="ru-RU"/>
        </w:rPr>
        <w:tab/>
      </w:r>
      <w:r w:rsidRPr="003113C7">
        <w:rPr>
          <w:lang w:val="ru-RU"/>
        </w:rPr>
        <w:tab/>
      </w:r>
      <w:r w:rsidR="00E07708">
        <w:rPr>
          <w:lang w:val="ru-RU"/>
        </w:rPr>
        <w:t>Образование</w:t>
      </w:r>
      <w:r>
        <w:rPr>
          <w:lang w:val="en-US"/>
        </w:rPr>
        <w:t xml:space="preserve"> (</w:t>
      </w:r>
      <w:r w:rsidR="00E07708">
        <w:rPr>
          <w:lang w:val="ru-RU"/>
        </w:rPr>
        <w:t>статья</w:t>
      </w:r>
      <w:r>
        <w:rPr>
          <w:lang w:val="en-US"/>
        </w:rPr>
        <w:t xml:space="preserve"> 24)</w:t>
      </w:r>
    </w:p>
    <w:p w:rsidR="00980BEB" w:rsidRPr="008E0969" w:rsidRDefault="00991FAD" w:rsidP="00975ABD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D77781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D77781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77781">
        <w:rPr>
          <w:lang w:val="ru-RU"/>
        </w:rPr>
        <w:t xml:space="preserve"> </w:t>
      </w:r>
      <w:r>
        <w:rPr>
          <w:lang w:val="ru-RU"/>
        </w:rPr>
        <w:t>о</w:t>
      </w:r>
      <w:r w:rsidRPr="00D77781">
        <w:rPr>
          <w:lang w:val="ru-RU"/>
        </w:rPr>
        <w:t xml:space="preserve"> </w:t>
      </w:r>
      <w:r>
        <w:rPr>
          <w:lang w:val="ru-RU"/>
        </w:rPr>
        <w:t>Законе</w:t>
      </w:r>
      <w:r w:rsidRPr="00D77781">
        <w:rPr>
          <w:lang w:val="ru-RU"/>
        </w:rPr>
        <w:t xml:space="preserve"> </w:t>
      </w:r>
      <w:r>
        <w:rPr>
          <w:lang w:val="ru-RU"/>
        </w:rPr>
        <w:t>об</w:t>
      </w:r>
      <w:r w:rsidRPr="00D77781">
        <w:rPr>
          <w:lang w:val="ru-RU"/>
        </w:rPr>
        <w:t xml:space="preserve"> </w:t>
      </w:r>
      <w:r>
        <w:rPr>
          <w:lang w:val="ru-RU"/>
        </w:rPr>
        <w:t>образовании</w:t>
      </w:r>
      <w:r w:rsidRPr="00D77781">
        <w:rPr>
          <w:lang w:val="ru-RU"/>
        </w:rPr>
        <w:t xml:space="preserve">, </w:t>
      </w:r>
      <w:r>
        <w:rPr>
          <w:lang w:val="ru-RU"/>
        </w:rPr>
        <w:t>принятом</w:t>
      </w:r>
      <w:r w:rsidRPr="00D77781">
        <w:rPr>
          <w:lang w:val="ru-RU"/>
        </w:rPr>
        <w:t xml:space="preserve"> </w:t>
      </w:r>
      <w:r>
        <w:rPr>
          <w:lang w:val="ru-RU"/>
        </w:rPr>
        <w:t>в</w:t>
      </w:r>
      <w:r w:rsidRPr="00D77781">
        <w:rPr>
          <w:lang w:val="ru-RU"/>
        </w:rPr>
        <w:t xml:space="preserve"> </w:t>
      </w:r>
      <w:r w:rsidR="004A0E86" w:rsidRPr="00D77781">
        <w:rPr>
          <w:lang w:val="ru-RU"/>
        </w:rPr>
        <w:t>2012</w:t>
      </w:r>
      <w:r w:rsidR="00074F4D" w:rsidRPr="00074F4D">
        <w:rPr>
          <w:lang w:val="en-US"/>
        </w:rPr>
        <w:t> </w:t>
      </w:r>
      <w:r w:rsidR="00074F4D">
        <w:rPr>
          <w:lang w:val="ru-RU"/>
        </w:rPr>
        <w:t>году</w:t>
      </w:r>
      <w:r w:rsidR="004A0E86" w:rsidRPr="00D77781">
        <w:rPr>
          <w:lang w:val="ru-RU"/>
        </w:rPr>
        <w:t xml:space="preserve"> (</w:t>
      </w:r>
      <w:r w:rsidR="00074F4D">
        <w:rPr>
          <w:lang w:val="ru-RU"/>
        </w:rPr>
        <w:t>пункты</w:t>
      </w:r>
      <w:r w:rsidR="00074F4D" w:rsidRPr="00D77781">
        <w:rPr>
          <w:lang w:val="ru-RU"/>
        </w:rPr>
        <w:t xml:space="preserve"> </w:t>
      </w:r>
      <w:r w:rsidR="004A0E86" w:rsidRPr="00D77781">
        <w:rPr>
          <w:lang w:val="ru-RU"/>
        </w:rPr>
        <w:t>264, 271</w:t>
      </w:r>
      <w:r w:rsidR="00074F4D" w:rsidRPr="00D77781">
        <w:rPr>
          <w:lang w:val="ru-RU"/>
        </w:rPr>
        <w:t>–</w:t>
      </w:r>
      <w:r w:rsidR="004A0E86" w:rsidRPr="00D77781">
        <w:rPr>
          <w:lang w:val="ru-RU"/>
        </w:rPr>
        <w:t xml:space="preserve">272 </w:t>
      </w:r>
      <w:r w:rsidR="00074F4D">
        <w:rPr>
          <w:lang w:val="ru-RU"/>
        </w:rPr>
        <w:t>первоначального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доклада</w:t>
      </w:r>
      <w:r w:rsidR="004A0E86" w:rsidRPr="00D77781">
        <w:rPr>
          <w:lang w:val="ru-RU"/>
        </w:rPr>
        <w:t>)</w:t>
      </w:r>
      <w:r w:rsidR="00074F4D" w:rsidRPr="00D77781">
        <w:rPr>
          <w:lang w:val="ru-RU"/>
        </w:rPr>
        <w:t xml:space="preserve">, </w:t>
      </w:r>
      <w:r w:rsidR="00074F4D">
        <w:rPr>
          <w:lang w:val="ru-RU"/>
        </w:rPr>
        <w:t>в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связи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с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рекомендациями</w:t>
      </w:r>
      <w:r w:rsidR="00074F4D" w:rsidRPr="00D77781">
        <w:rPr>
          <w:lang w:val="ru-RU"/>
        </w:rPr>
        <w:t xml:space="preserve">, </w:t>
      </w:r>
      <w:r w:rsidR="00074F4D">
        <w:rPr>
          <w:lang w:val="ru-RU"/>
        </w:rPr>
        <w:t>содержащимися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в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замечании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общего</w:t>
      </w:r>
      <w:r w:rsidR="00074F4D" w:rsidRPr="00D77781">
        <w:rPr>
          <w:lang w:val="ru-RU"/>
        </w:rPr>
        <w:t xml:space="preserve"> </w:t>
      </w:r>
      <w:r w:rsidR="00074F4D">
        <w:rPr>
          <w:lang w:val="ru-RU"/>
        </w:rPr>
        <w:t>порядка</w:t>
      </w:r>
      <w:r w:rsidR="00074F4D" w:rsidRPr="00D77781">
        <w:rPr>
          <w:lang w:val="ru-RU"/>
        </w:rPr>
        <w:t xml:space="preserve"> №</w:t>
      </w:r>
      <w:r w:rsidR="004A0E86" w:rsidRPr="00D77781">
        <w:rPr>
          <w:lang w:val="ru-RU"/>
        </w:rPr>
        <w:t xml:space="preserve"> 4 </w:t>
      </w:r>
      <w:r w:rsidR="00D77781">
        <w:rPr>
          <w:lang w:val="ru-RU"/>
        </w:rPr>
        <w:t>о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праве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на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lastRenderedPageBreak/>
        <w:t>инклюзивное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образование</w:t>
      </w:r>
      <w:r w:rsidR="00D77781" w:rsidRPr="00D77781">
        <w:rPr>
          <w:lang w:val="ru-RU"/>
        </w:rPr>
        <w:t>,</w:t>
      </w:r>
      <w:r w:rsidR="004A0E86" w:rsidRPr="00D77781">
        <w:rPr>
          <w:lang w:val="ru-RU"/>
        </w:rPr>
        <w:t xml:space="preserve"> </w:t>
      </w:r>
      <w:r w:rsidR="00D77781">
        <w:rPr>
          <w:lang w:val="ru-RU"/>
        </w:rPr>
        <w:t>уделив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особое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внимание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правилам</w:t>
      </w:r>
      <w:r w:rsidR="00D77781" w:rsidRPr="00D77781">
        <w:rPr>
          <w:lang w:val="ru-RU"/>
        </w:rPr>
        <w:t xml:space="preserve">, </w:t>
      </w:r>
      <w:r w:rsidR="00D77781">
        <w:rPr>
          <w:lang w:val="ru-RU"/>
        </w:rPr>
        <w:t>касающимся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правовых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гарантий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и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услуг</w:t>
      </w:r>
      <w:r w:rsidR="00D77781" w:rsidRPr="00D77781">
        <w:rPr>
          <w:lang w:val="ru-RU"/>
        </w:rPr>
        <w:t xml:space="preserve">, </w:t>
      </w:r>
      <w:r w:rsidR="00D77781">
        <w:rPr>
          <w:lang w:val="ru-RU"/>
        </w:rPr>
        <w:t>предоставляемых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детям</w:t>
      </w:r>
      <w:r w:rsidR="00D77781" w:rsidRPr="00D77781">
        <w:rPr>
          <w:lang w:val="ru-RU"/>
        </w:rPr>
        <w:t>-</w:t>
      </w:r>
      <w:r w:rsidR="00D77781">
        <w:rPr>
          <w:lang w:val="ru-RU"/>
        </w:rPr>
        <w:t>инвалидам</w:t>
      </w:r>
      <w:r w:rsidR="00D77781" w:rsidRPr="00D77781">
        <w:rPr>
          <w:lang w:val="ru-RU"/>
        </w:rPr>
        <w:t xml:space="preserve"> </w:t>
      </w:r>
      <w:r w:rsidR="00D77781">
        <w:rPr>
          <w:lang w:val="ru-RU"/>
        </w:rPr>
        <w:t>в сфере качественного инклюзивного образования</w:t>
      </w:r>
      <w:r w:rsidR="004A0E86" w:rsidRPr="00D77781">
        <w:rPr>
          <w:lang w:val="ru-RU"/>
        </w:rPr>
        <w:t xml:space="preserve">, </w:t>
      </w:r>
      <w:r w:rsidR="00D77781">
        <w:rPr>
          <w:lang w:val="ru-RU"/>
        </w:rPr>
        <w:t xml:space="preserve">а также о стандартах </w:t>
      </w:r>
      <w:r w:rsidR="00D77781" w:rsidRPr="008E0969">
        <w:rPr>
          <w:lang w:val="ru-RU"/>
        </w:rPr>
        <w:t>адаптированных образовательных программ</w:t>
      </w:r>
      <w:r w:rsidR="008E0969">
        <w:rPr>
          <w:lang w:val="ru-RU"/>
        </w:rPr>
        <w:t>, упомянутых в пунктах</w:t>
      </w:r>
      <w:r w:rsidR="004A0E86" w:rsidRPr="00D77781">
        <w:rPr>
          <w:lang w:val="ru-RU"/>
        </w:rPr>
        <w:t xml:space="preserve"> 276</w:t>
      </w:r>
      <w:r w:rsidR="008E0969">
        <w:rPr>
          <w:lang w:val="ru-RU"/>
        </w:rPr>
        <w:t>–</w:t>
      </w:r>
      <w:r w:rsidR="004A0E86" w:rsidRPr="00D77781">
        <w:rPr>
          <w:lang w:val="ru-RU"/>
        </w:rPr>
        <w:t xml:space="preserve">277 </w:t>
      </w:r>
      <w:r w:rsidR="008E0969">
        <w:rPr>
          <w:lang w:val="ru-RU"/>
        </w:rPr>
        <w:t>первоначального доклада</w:t>
      </w:r>
      <w:r w:rsidR="004A0E86" w:rsidRPr="00D77781">
        <w:rPr>
          <w:lang w:val="ru-RU"/>
        </w:rPr>
        <w:t xml:space="preserve">. </w:t>
      </w:r>
      <w:r w:rsidR="008E0969">
        <w:rPr>
          <w:lang w:val="ru-RU"/>
        </w:rPr>
        <w:t>Кроме</w:t>
      </w:r>
      <w:r w:rsidR="008E0969" w:rsidRPr="008E0969">
        <w:rPr>
          <w:lang w:val="ru-RU"/>
        </w:rPr>
        <w:t xml:space="preserve"> </w:t>
      </w:r>
      <w:r w:rsidR="008E0969">
        <w:rPr>
          <w:lang w:val="ru-RU"/>
        </w:rPr>
        <w:t>того</w:t>
      </w:r>
      <w:r w:rsidR="004A0E86" w:rsidRPr="008E0969">
        <w:rPr>
          <w:lang w:val="ru-RU"/>
        </w:rPr>
        <w:t xml:space="preserve">, </w:t>
      </w:r>
      <w:r w:rsidR="008E0969">
        <w:rPr>
          <w:lang w:val="ru-RU"/>
        </w:rPr>
        <w:t>просьба</w:t>
      </w:r>
      <w:r w:rsidR="008E0969" w:rsidRPr="008E0969">
        <w:rPr>
          <w:lang w:val="ru-RU"/>
        </w:rPr>
        <w:t xml:space="preserve"> </w:t>
      </w:r>
      <w:r w:rsidR="008E0969">
        <w:rPr>
          <w:lang w:val="ru-RU"/>
        </w:rPr>
        <w:t>пояснить</w:t>
      </w:r>
      <w:r w:rsidR="008E0969" w:rsidRPr="008E0969">
        <w:rPr>
          <w:lang w:val="ru-RU"/>
        </w:rPr>
        <w:t xml:space="preserve">, </w:t>
      </w:r>
      <w:r w:rsidR="008E0969">
        <w:rPr>
          <w:lang w:val="ru-RU"/>
        </w:rPr>
        <w:t>каким</w:t>
      </w:r>
      <w:r w:rsidR="008E0969" w:rsidRPr="008E0969">
        <w:rPr>
          <w:lang w:val="ru-RU"/>
        </w:rPr>
        <w:t xml:space="preserve"> </w:t>
      </w:r>
      <w:r w:rsidR="008E0969">
        <w:rPr>
          <w:lang w:val="ru-RU"/>
        </w:rPr>
        <w:t>образом</w:t>
      </w:r>
      <w:r w:rsidR="008E0969" w:rsidRPr="008E0969">
        <w:rPr>
          <w:lang w:val="ru-RU"/>
        </w:rPr>
        <w:t xml:space="preserve"> </w:t>
      </w:r>
      <w:r w:rsidR="008E0969">
        <w:rPr>
          <w:lang w:val="ru-RU"/>
        </w:rPr>
        <w:t>государство</w:t>
      </w:r>
      <w:r w:rsidR="008E0969" w:rsidRPr="008E0969">
        <w:rPr>
          <w:lang w:val="ru-RU"/>
        </w:rPr>
        <w:t>-</w:t>
      </w:r>
      <w:r w:rsidR="008E0969">
        <w:rPr>
          <w:lang w:val="ru-RU"/>
        </w:rPr>
        <w:t>участник</w:t>
      </w:r>
      <w:r w:rsidR="004A0E86" w:rsidRPr="008E0969">
        <w:rPr>
          <w:lang w:val="ru-RU"/>
        </w:rPr>
        <w:t xml:space="preserve"> </w:t>
      </w:r>
      <w:r w:rsidR="008E0969">
        <w:rPr>
          <w:lang w:val="ru-RU"/>
        </w:rPr>
        <w:t>обеспечивает и укрепляет переход к инклюзивному образованию</w:t>
      </w:r>
      <w:r w:rsidR="004A0E86" w:rsidRPr="008E0969">
        <w:rPr>
          <w:lang w:val="ru-RU"/>
        </w:rPr>
        <w:t xml:space="preserve"> </w:t>
      </w:r>
      <w:r w:rsidR="008E0969">
        <w:rPr>
          <w:lang w:val="ru-RU"/>
        </w:rPr>
        <w:t>и доступность</w:t>
      </w:r>
      <w:r w:rsidR="004A0E86" w:rsidRPr="008E0969">
        <w:rPr>
          <w:lang w:val="ru-RU"/>
        </w:rPr>
        <w:t xml:space="preserve"> </w:t>
      </w:r>
      <w:r w:rsidR="008E0969">
        <w:rPr>
          <w:lang w:val="ru-RU"/>
        </w:rPr>
        <w:t xml:space="preserve">системы образования в регионах, </w:t>
      </w:r>
      <w:r w:rsidR="00975ABD">
        <w:rPr>
          <w:lang w:val="ru-RU"/>
        </w:rPr>
        <w:t>уделив</w:t>
      </w:r>
      <w:r w:rsidR="00975ABD" w:rsidRPr="00D77781">
        <w:rPr>
          <w:lang w:val="ru-RU"/>
        </w:rPr>
        <w:t xml:space="preserve"> </w:t>
      </w:r>
      <w:r w:rsidR="00975ABD">
        <w:rPr>
          <w:lang w:val="ru-RU"/>
        </w:rPr>
        <w:t>особое</w:t>
      </w:r>
      <w:r w:rsidR="00975ABD" w:rsidRPr="00D77781">
        <w:rPr>
          <w:lang w:val="ru-RU"/>
        </w:rPr>
        <w:t xml:space="preserve"> </w:t>
      </w:r>
      <w:r w:rsidR="00975ABD">
        <w:rPr>
          <w:lang w:val="ru-RU"/>
        </w:rPr>
        <w:t>внимание</w:t>
      </w:r>
      <w:r w:rsidR="009F43A2">
        <w:rPr>
          <w:lang w:val="ru-RU"/>
        </w:rPr>
        <w:t xml:space="preserve"> </w:t>
      </w:r>
      <w:r w:rsidR="008E0969">
        <w:rPr>
          <w:lang w:val="ru-RU"/>
        </w:rPr>
        <w:t>эффективно</w:t>
      </w:r>
      <w:r w:rsidR="009F43A2">
        <w:rPr>
          <w:lang w:val="ru-RU"/>
        </w:rPr>
        <w:t>му</w:t>
      </w:r>
      <w:r w:rsidR="008E0969">
        <w:rPr>
          <w:lang w:val="ru-RU"/>
        </w:rPr>
        <w:t xml:space="preserve"> выполнени</w:t>
      </w:r>
      <w:r w:rsidR="009F43A2">
        <w:rPr>
          <w:lang w:val="ru-RU"/>
        </w:rPr>
        <w:t>ю</w:t>
      </w:r>
      <w:r w:rsidR="008E0969">
        <w:rPr>
          <w:lang w:val="ru-RU"/>
        </w:rPr>
        <w:t xml:space="preserve"> федерального законодательства</w:t>
      </w:r>
      <w:r w:rsidR="004A0E86" w:rsidRPr="008E0969">
        <w:rPr>
          <w:lang w:val="ru-RU"/>
        </w:rPr>
        <w:t>.</w:t>
      </w:r>
    </w:p>
    <w:p w:rsidR="00980BEB" w:rsidRPr="008E0969" w:rsidRDefault="004A0E86" w:rsidP="009F43A2">
      <w:pPr>
        <w:pStyle w:val="H23G"/>
        <w:rPr>
          <w:lang w:val="ru-RU"/>
        </w:rPr>
      </w:pPr>
      <w:r w:rsidRPr="008E0969">
        <w:rPr>
          <w:lang w:val="ru-RU"/>
        </w:rPr>
        <w:tab/>
      </w:r>
      <w:r w:rsidRPr="008E0969">
        <w:rPr>
          <w:lang w:val="ru-RU"/>
        </w:rPr>
        <w:tab/>
      </w:r>
      <w:r w:rsidR="008E0969">
        <w:rPr>
          <w:lang w:val="ru-RU"/>
        </w:rPr>
        <w:t>Здоровье</w:t>
      </w:r>
      <w:r w:rsidRPr="008E0969">
        <w:rPr>
          <w:lang w:val="ru-RU"/>
        </w:rPr>
        <w:t xml:space="preserve"> (</w:t>
      </w:r>
      <w:r w:rsidR="008E0969">
        <w:rPr>
          <w:lang w:val="ru-RU"/>
        </w:rPr>
        <w:t>статья</w:t>
      </w:r>
      <w:r w:rsidRPr="008E0969">
        <w:rPr>
          <w:lang w:val="ru-RU"/>
        </w:rPr>
        <w:t xml:space="preserve"> 25) </w:t>
      </w:r>
      <w:r w:rsidR="008E0969">
        <w:rPr>
          <w:lang w:val="ru-RU"/>
        </w:rPr>
        <w:t>и</w:t>
      </w:r>
      <w:r w:rsidRPr="008E0969">
        <w:rPr>
          <w:lang w:val="ru-RU"/>
        </w:rPr>
        <w:t xml:space="preserve"> </w:t>
      </w:r>
      <w:r w:rsidR="008E0969">
        <w:rPr>
          <w:lang w:val="ru-RU"/>
        </w:rPr>
        <w:t>а</w:t>
      </w:r>
      <w:r w:rsidR="008E0969" w:rsidRPr="008E0969">
        <w:rPr>
          <w:lang w:val="ru-RU"/>
        </w:rPr>
        <w:t>билитация и реабилитация</w:t>
      </w:r>
      <w:r w:rsidRPr="008E0969">
        <w:rPr>
          <w:lang w:val="ru-RU"/>
        </w:rPr>
        <w:t xml:space="preserve"> (</w:t>
      </w:r>
      <w:r w:rsidR="009F43A2">
        <w:rPr>
          <w:lang w:val="ru-RU"/>
        </w:rPr>
        <w:t>статья</w:t>
      </w:r>
      <w:r w:rsidRPr="008E0969">
        <w:rPr>
          <w:lang w:val="ru-RU"/>
        </w:rPr>
        <w:t xml:space="preserve"> 26)</w:t>
      </w:r>
    </w:p>
    <w:p w:rsidR="00980BEB" w:rsidRPr="005861E2" w:rsidRDefault="00790582" w:rsidP="00431025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5C3A8D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5C3A8D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5C3A8D">
        <w:rPr>
          <w:lang w:val="ru-RU"/>
        </w:rPr>
        <w:t xml:space="preserve"> </w:t>
      </w:r>
      <w:r>
        <w:rPr>
          <w:lang w:val="ru-RU"/>
        </w:rPr>
        <w:t>информацию</w:t>
      </w:r>
      <w:r w:rsidR="00431025">
        <w:rPr>
          <w:lang w:val="ru-RU"/>
        </w:rPr>
        <w:t xml:space="preserve"> об</w:t>
      </w:r>
      <w:r w:rsidRPr="005C3A8D">
        <w:rPr>
          <w:lang w:val="ru-RU"/>
        </w:rPr>
        <w:t xml:space="preserve"> </w:t>
      </w:r>
      <w:r w:rsidR="00431025">
        <w:rPr>
          <w:lang w:val="ru-RU"/>
        </w:rPr>
        <w:t>упомянутом в пункте</w:t>
      </w:r>
      <w:r w:rsidR="00431025" w:rsidRPr="005C3A8D">
        <w:rPr>
          <w:lang w:val="ru-RU"/>
        </w:rPr>
        <w:t xml:space="preserve"> 295</w:t>
      </w:r>
      <w:r w:rsidR="00431025">
        <w:rPr>
          <w:lang w:val="ru-RU"/>
        </w:rPr>
        <w:t xml:space="preserve"> первоначального доклада </w:t>
      </w:r>
      <w:r>
        <w:rPr>
          <w:lang w:val="ru-RU"/>
        </w:rPr>
        <w:t>законопроекте</w:t>
      </w:r>
      <w:r w:rsidRPr="005C3A8D">
        <w:rPr>
          <w:lang w:val="ru-RU"/>
        </w:rPr>
        <w:t xml:space="preserve"> </w:t>
      </w:r>
      <w:r w:rsidR="004A0E86" w:rsidRPr="005C3A8D">
        <w:rPr>
          <w:lang w:val="ru-RU"/>
        </w:rPr>
        <w:t>2014</w:t>
      </w:r>
      <w:r w:rsidRPr="00790582">
        <w:rPr>
          <w:lang w:val="en-US"/>
        </w:rPr>
        <w:t> </w:t>
      </w:r>
      <w:r>
        <w:rPr>
          <w:lang w:val="ru-RU"/>
        </w:rPr>
        <w:t>года</w:t>
      </w:r>
      <w:r w:rsidR="005C3A8D" w:rsidRPr="005C3A8D">
        <w:rPr>
          <w:lang w:val="ru-RU"/>
        </w:rPr>
        <w:t xml:space="preserve"> </w:t>
      </w:r>
      <w:r w:rsidR="005C3A8D">
        <w:rPr>
          <w:lang w:val="ru-RU"/>
        </w:rPr>
        <w:t>о</w:t>
      </w:r>
      <w:r w:rsidR="005C3A8D" w:rsidRPr="005C3A8D">
        <w:rPr>
          <w:lang w:val="ru-RU"/>
        </w:rPr>
        <w:t xml:space="preserve"> </w:t>
      </w:r>
      <w:r w:rsidR="005C3A8D">
        <w:rPr>
          <w:lang w:val="ru-RU"/>
        </w:rPr>
        <w:t>доступности</w:t>
      </w:r>
      <w:r w:rsidR="005C3A8D" w:rsidRPr="005C3A8D">
        <w:rPr>
          <w:lang w:val="ru-RU"/>
        </w:rPr>
        <w:t xml:space="preserve"> </w:t>
      </w:r>
      <w:r w:rsidR="005C3A8D">
        <w:rPr>
          <w:lang w:val="ru-RU"/>
        </w:rPr>
        <w:t>инвалидам</w:t>
      </w:r>
      <w:r w:rsidR="005C3A8D" w:rsidRPr="005C3A8D">
        <w:rPr>
          <w:lang w:val="ru-RU"/>
        </w:rPr>
        <w:t xml:space="preserve"> </w:t>
      </w:r>
      <w:r w:rsidR="005C3A8D">
        <w:rPr>
          <w:lang w:val="ru-RU"/>
        </w:rPr>
        <w:t>качественной</w:t>
      </w:r>
      <w:r w:rsidR="005C3A8D" w:rsidRPr="005C3A8D">
        <w:rPr>
          <w:lang w:val="ru-RU"/>
        </w:rPr>
        <w:t xml:space="preserve"> </w:t>
      </w:r>
      <w:r w:rsidR="005C3A8D">
        <w:rPr>
          <w:lang w:val="ru-RU"/>
        </w:rPr>
        <w:t>медицинской</w:t>
      </w:r>
      <w:r w:rsidR="005C3A8D" w:rsidRPr="005C3A8D">
        <w:rPr>
          <w:lang w:val="ru-RU"/>
        </w:rPr>
        <w:t xml:space="preserve"> </w:t>
      </w:r>
      <w:r w:rsidR="005C3A8D">
        <w:rPr>
          <w:lang w:val="ru-RU"/>
        </w:rPr>
        <w:t>помощи, а также о</w:t>
      </w:r>
      <w:r w:rsidR="00431025">
        <w:rPr>
          <w:lang w:val="ru-RU"/>
        </w:rPr>
        <w:t>б</w:t>
      </w:r>
      <w:r w:rsidR="00431025" w:rsidRPr="00431025">
        <w:rPr>
          <w:lang w:val="ru-RU"/>
        </w:rPr>
        <w:t xml:space="preserve"> </w:t>
      </w:r>
      <w:r w:rsidR="00431025">
        <w:rPr>
          <w:lang w:val="ru-RU"/>
        </w:rPr>
        <w:t xml:space="preserve">упомянутой в пунктах </w:t>
      </w:r>
      <w:r w:rsidR="00431025" w:rsidRPr="005C3A8D">
        <w:rPr>
          <w:lang w:val="ru-RU"/>
        </w:rPr>
        <w:t xml:space="preserve">297 </w:t>
      </w:r>
      <w:r w:rsidR="00431025">
        <w:rPr>
          <w:lang w:val="ru-RU"/>
        </w:rPr>
        <w:t>и</w:t>
      </w:r>
      <w:r w:rsidR="00431025" w:rsidRPr="005C3A8D">
        <w:rPr>
          <w:lang w:val="ru-RU"/>
        </w:rPr>
        <w:t xml:space="preserve"> 320 </w:t>
      </w:r>
      <w:r w:rsidR="00431025">
        <w:rPr>
          <w:lang w:val="ru-RU"/>
        </w:rPr>
        <w:t>первоначального доклада</w:t>
      </w:r>
      <w:r w:rsidR="005C3A8D">
        <w:rPr>
          <w:lang w:val="ru-RU"/>
        </w:rPr>
        <w:t xml:space="preserve"> системе</w:t>
      </w:r>
      <w:r w:rsidR="004A0E86" w:rsidRPr="005C3A8D">
        <w:rPr>
          <w:lang w:val="ru-RU"/>
        </w:rPr>
        <w:t xml:space="preserve"> </w:t>
      </w:r>
      <w:r w:rsidR="005C3A8D">
        <w:rPr>
          <w:lang w:val="ru-RU"/>
        </w:rPr>
        <w:t xml:space="preserve">ранней диагностики </w:t>
      </w:r>
      <w:r w:rsidR="00431025">
        <w:rPr>
          <w:lang w:val="ru-RU"/>
        </w:rPr>
        <w:t>детей-инвалидов</w:t>
      </w:r>
      <w:r w:rsidR="004A0E86" w:rsidRPr="005C3A8D">
        <w:rPr>
          <w:lang w:val="ru-RU"/>
        </w:rPr>
        <w:t xml:space="preserve">. </w:t>
      </w:r>
      <w:r w:rsidR="00B44B59">
        <w:rPr>
          <w:lang w:val="ru-RU"/>
        </w:rPr>
        <w:t>Кроме</w:t>
      </w:r>
      <w:r w:rsidR="00B44B59" w:rsidRPr="005861E2">
        <w:rPr>
          <w:lang w:val="ru-RU"/>
        </w:rPr>
        <w:t xml:space="preserve"> </w:t>
      </w:r>
      <w:r w:rsidR="00B44B59">
        <w:rPr>
          <w:lang w:val="ru-RU"/>
        </w:rPr>
        <w:t>того</w:t>
      </w:r>
      <w:r w:rsidR="004A0E86" w:rsidRPr="005861E2">
        <w:rPr>
          <w:lang w:val="ru-RU"/>
        </w:rPr>
        <w:t xml:space="preserve">, </w:t>
      </w:r>
      <w:r w:rsidR="00B44B59">
        <w:rPr>
          <w:lang w:val="ru-RU"/>
        </w:rPr>
        <w:t>просьба</w:t>
      </w:r>
      <w:r w:rsidR="00B44B59" w:rsidRPr="005861E2">
        <w:rPr>
          <w:lang w:val="ru-RU"/>
        </w:rPr>
        <w:t xml:space="preserve"> </w:t>
      </w:r>
      <w:r w:rsidR="00431025">
        <w:rPr>
          <w:lang w:val="ru-RU"/>
        </w:rPr>
        <w:t>сообщить</w:t>
      </w:r>
      <w:r w:rsidR="00B44B59" w:rsidRPr="005861E2">
        <w:rPr>
          <w:lang w:val="ru-RU"/>
        </w:rPr>
        <w:t xml:space="preserve"> </w:t>
      </w:r>
      <w:r w:rsidR="00B44B59">
        <w:rPr>
          <w:lang w:val="ru-RU"/>
        </w:rPr>
        <w:t>Комитет</w:t>
      </w:r>
      <w:r w:rsidR="00431025">
        <w:rPr>
          <w:lang w:val="ru-RU"/>
        </w:rPr>
        <w:t>у</w:t>
      </w:r>
      <w:r w:rsidR="00B44B59" w:rsidRPr="005861E2">
        <w:rPr>
          <w:lang w:val="ru-RU"/>
        </w:rPr>
        <w:t xml:space="preserve"> </w:t>
      </w:r>
      <w:r w:rsidR="00B44B59">
        <w:rPr>
          <w:lang w:val="ru-RU"/>
        </w:rPr>
        <w:t>о</w:t>
      </w:r>
      <w:r w:rsidR="00B44B59" w:rsidRPr="005861E2">
        <w:rPr>
          <w:lang w:val="ru-RU"/>
        </w:rPr>
        <w:t xml:space="preserve"> </w:t>
      </w:r>
      <w:r w:rsidR="005861E2">
        <w:rPr>
          <w:lang w:val="ru-RU"/>
        </w:rPr>
        <w:t>шагах</w:t>
      </w:r>
      <w:r w:rsidR="005861E2" w:rsidRPr="005861E2">
        <w:rPr>
          <w:lang w:val="ru-RU"/>
        </w:rPr>
        <w:t xml:space="preserve">, </w:t>
      </w:r>
      <w:r w:rsidR="005861E2">
        <w:rPr>
          <w:lang w:val="ru-RU"/>
        </w:rPr>
        <w:t>предпринятых</w:t>
      </w:r>
      <w:r w:rsidR="005861E2" w:rsidRPr="005861E2">
        <w:rPr>
          <w:lang w:val="ru-RU"/>
        </w:rPr>
        <w:t xml:space="preserve"> </w:t>
      </w:r>
      <w:r w:rsidR="005861E2">
        <w:rPr>
          <w:lang w:val="ru-RU"/>
        </w:rPr>
        <w:t>для ликвидации всех дефектологических аспектов</w:t>
      </w:r>
      <w:r w:rsidR="00431025" w:rsidRPr="00431025">
        <w:rPr>
          <w:lang w:val="ru-RU"/>
        </w:rPr>
        <w:t xml:space="preserve"> </w:t>
      </w:r>
      <w:r w:rsidR="00431025">
        <w:rPr>
          <w:lang w:val="ru-RU"/>
        </w:rPr>
        <w:t>абилитации и реабилитации</w:t>
      </w:r>
      <w:r w:rsidR="005861E2">
        <w:rPr>
          <w:lang w:val="ru-RU"/>
        </w:rPr>
        <w:t>, с тем чтобы услуги по абилитации и реабилитации соответствовали Конвенции</w:t>
      </w:r>
      <w:r w:rsidR="004A0E86" w:rsidRPr="005861E2">
        <w:rPr>
          <w:lang w:val="ru-RU"/>
        </w:rPr>
        <w:t>.</w:t>
      </w:r>
    </w:p>
    <w:p w:rsidR="00980BEB" w:rsidRPr="00493FC2" w:rsidRDefault="005861E2" w:rsidP="00431025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493FC2">
        <w:rPr>
          <w:lang w:val="ru-RU"/>
        </w:rPr>
        <w:t xml:space="preserve"> </w:t>
      </w:r>
      <w:r w:rsidR="00431025">
        <w:rPr>
          <w:lang w:val="ru-RU"/>
        </w:rPr>
        <w:t>сообщить</w:t>
      </w:r>
      <w:r w:rsidRPr="00493FC2">
        <w:rPr>
          <w:lang w:val="ru-RU"/>
        </w:rPr>
        <w:t xml:space="preserve"> </w:t>
      </w:r>
      <w:r>
        <w:rPr>
          <w:lang w:val="ru-RU"/>
        </w:rPr>
        <w:t>Комитет</w:t>
      </w:r>
      <w:r w:rsidR="00431025">
        <w:rPr>
          <w:lang w:val="ru-RU"/>
        </w:rPr>
        <w:t>у</w:t>
      </w:r>
      <w:r w:rsidRPr="00493FC2">
        <w:rPr>
          <w:lang w:val="ru-RU"/>
        </w:rPr>
        <w:t xml:space="preserve"> </w:t>
      </w:r>
      <w:r>
        <w:rPr>
          <w:lang w:val="ru-RU"/>
        </w:rPr>
        <w:t>о</w:t>
      </w:r>
      <w:r w:rsidRPr="00493FC2">
        <w:rPr>
          <w:lang w:val="ru-RU"/>
        </w:rPr>
        <w:t xml:space="preserve"> </w:t>
      </w:r>
      <w:r w:rsidR="00493FC2">
        <w:rPr>
          <w:lang w:val="ru-RU"/>
        </w:rPr>
        <w:t>принятых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мерах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по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оказанию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женщинам</w:t>
      </w:r>
      <w:r w:rsidR="00493FC2" w:rsidRPr="00493FC2">
        <w:rPr>
          <w:lang w:val="ru-RU"/>
        </w:rPr>
        <w:t>-</w:t>
      </w:r>
      <w:r w:rsidR="00493FC2">
        <w:rPr>
          <w:lang w:val="ru-RU"/>
        </w:rPr>
        <w:t>инвалидам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услуг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в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области</w:t>
      </w:r>
      <w:r w:rsidR="00493FC2" w:rsidRPr="00493FC2">
        <w:rPr>
          <w:lang w:val="ru-RU"/>
        </w:rPr>
        <w:t xml:space="preserve"> </w:t>
      </w:r>
      <w:r w:rsidR="00493FC2">
        <w:rPr>
          <w:lang w:val="ru-RU"/>
        </w:rPr>
        <w:t>сексуального и репродуктивного здоровья наравне с другими женщинами</w:t>
      </w:r>
      <w:r w:rsidR="004A0E86" w:rsidRPr="00493FC2">
        <w:rPr>
          <w:lang w:val="ru-RU"/>
        </w:rPr>
        <w:t>.</w:t>
      </w:r>
    </w:p>
    <w:p w:rsidR="00980BEB" w:rsidRDefault="004A0E86" w:rsidP="001260A2">
      <w:pPr>
        <w:pStyle w:val="H23G"/>
        <w:rPr>
          <w:lang w:val="en-US"/>
        </w:rPr>
      </w:pPr>
      <w:r w:rsidRPr="00493FC2">
        <w:rPr>
          <w:lang w:val="ru-RU"/>
        </w:rPr>
        <w:tab/>
      </w:r>
      <w:r w:rsidRPr="00493FC2">
        <w:rPr>
          <w:lang w:val="ru-RU"/>
        </w:rPr>
        <w:tab/>
      </w:r>
      <w:r w:rsidR="001260A2" w:rsidRPr="001260A2">
        <w:rPr>
          <w:lang w:val="en-US"/>
        </w:rPr>
        <w:t>Труд и занятость</w:t>
      </w:r>
      <w:r>
        <w:rPr>
          <w:lang w:val="en-US"/>
        </w:rPr>
        <w:t xml:space="preserve"> (</w:t>
      </w:r>
      <w:r w:rsidR="001260A2">
        <w:rPr>
          <w:lang w:val="ru-RU"/>
        </w:rPr>
        <w:t>статья</w:t>
      </w:r>
      <w:r>
        <w:rPr>
          <w:lang w:val="en-US"/>
        </w:rPr>
        <w:t xml:space="preserve"> 27)</w:t>
      </w:r>
    </w:p>
    <w:p w:rsidR="00980BEB" w:rsidRPr="00537143" w:rsidRDefault="009960CE" w:rsidP="0024682E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537143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537143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537143">
        <w:rPr>
          <w:lang w:val="ru-RU"/>
        </w:rPr>
        <w:t xml:space="preserve"> </w:t>
      </w:r>
      <w:r>
        <w:rPr>
          <w:lang w:val="ru-RU"/>
        </w:rPr>
        <w:t>о</w:t>
      </w:r>
      <w:r w:rsidRPr="00537143">
        <w:rPr>
          <w:lang w:val="ru-RU"/>
        </w:rPr>
        <w:t xml:space="preserve"> </w:t>
      </w:r>
      <w:r>
        <w:rPr>
          <w:lang w:val="ru-RU"/>
        </w:rPr>
        <w:t>внедрении</w:t>
      </w:r>
      <w:r w:rsidRPr="00537143">
        <w:rPr>
          <w:lang w:val="ru-RU"/>
        </w:rPr>
        <w:t xml:space="preserve"> </w:t>
      </w:r>
      <w:r>
        <w:rPr>
          <w:lang w:val="ru-RU"/>
        </w:rPr>
        <w:t>концепции</w:t>
      </w:r>
      <w:r w:rsidRPr="00537143">
        <w:rPr>
          <w:lang w:val="ru-RU"/>
        </w:rPr>
        <w:t xml:space="preserve"> </w:t>
      </w:r>
      <w:r>
        <w:rPr>
          <w:lang w:val="ru-RU"/>
        </w:rPr>
        <w:t>разумного</w:t>
      </w:r>
      <w:r w:rsidRPr="00537143">
        <w:rPr>
          <w:lang w:val="ru-RU"/>
        </w:rPr>
        <w:t xml:space="preserve"> </w:t>
      </w:r>
      <w:r>
        <w:rPr>
          <w:lang w:val="ru-RU"/>
        </w:rPr>
        <w:t>приспособления</w:t>
      </w:r>
      <w:r w:rsidRPr="00537143">
        <w:rPr>
          <w:lang w:val="ru-RU"/>
        </w:rPr>
        <w:t xml:space="preserve"> </w:t>
      </w:r>
      <w:r>
        <w:rPr>
          <w:lang w:val="ru-RU"/>
        </w:rPr>
        <w:t>на</w:t>
      </w:r>
      <w:r w:rsidRPr="00537143">
        <w:rPr>
          <w:lang w:val="ru-RU"/>
        </w:rPr>
        <w:t xml:space="preserve"> </w:t>
      </w:r>
      <w:r>
        <w:rPr>
          <w:lang w:val="ru-RU"/>
        </w:rPr>
        <w:t>рабочем</w:t>
      </w:r>
      <w:r w:rsidRPr="00537143">
        <w:rPr>
          <w:lang w:val="ru-RU"/>
        </w:rPr>
        <w:t xml:space="preserve"> </w:t>
      </w:r>
      <w:r>
        <w:rPr>
          <w:lang w:val="ru-RU"/>
        </w:rPr>
        <w:t>месте</w:t>
      </w:r>
      <w:r w:rsidR="004A0E86" w:rsidRPr="00537143">
        <w:rPr>
          <w:lang w:val="ru-RU"/>
        </w:rPr>
        <w:t xml:space="preserve">, </w:t>
      </w:r>
      <w:r w:rsidR="00537143">
        <w:rPr>
          <w:lang w:val="ru-RU"/>
        </w:rPr>
        <w:t>включая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отказ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в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разумном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приспособлении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как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форму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дискриминации</w:t>
      </w:r>
      <w:r w:rsidR="004A0E86">
        <w:rPr>
          <w:lang w:val="sr-Latn-CS"/>
        </w:rPr>
        <w:t xml:space="preserve">, </w:t>
      </w:r>
      <w:r w:rsidR="00537143">
        <w:rPr>
          <w:lang w:val="ru-RU"/>
        </w:rPr>
        <w:t>а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также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о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доступных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для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инвалидов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правовых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>гарантиях</w:t>
      </w:r>
      <w:r w:rsidR="00537143" w:rsidRPr="00537143">
        <w:rPr>
          <w:lang w:val="ru-RU"/>
        </w:rPr>
        <w:t xml:space="preserve"> </w:t>
      </w:r>
      <w:r w:rsidR="00537143">
        <w:rPr>
          <w:lang w:val="ru-RU"/>
        </w:rPr>
        <w:t xml:space="preserve">и применимых </w:t>
      </w:r>
      <w:r w:rsidR="0024682E">
        <w:rPr>
          <w:lang w:val="ru-RU"/>
        </w:rPr>
        <w:t>наказан</w:t>
      </w:r>
      <w:r w:rsidR="00537143">
        <w:rPr>
          <w:lang w:val="ru-RU"/>
        </w:rPr>
        <w:t xml:space="preserve">иях в случае несоблюдения соответствующих </w:t>
      </w:r>
      <w:r w:rsidR="00431025">
        <w:rPr>
          <w:lang w:val="ru-RU"/>
        </w:rPr>
        <w:t>требований</w:t>
      </w:r>
      <w:r w:rsidR="004A0E86" w:rsidRPr="00537143">
        <w:rPr>
          <w:lang w:val="ru-RU"/>
        </w:rPr>
        <w:t>.</w:t>
      </w:r>
    </w:p>
    <w:p w:rsidR="00980BEB" w:rsidRPr="00D37B4F" w:rsidRDefault="00537143" w:rsidP="00975ABD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D37B4F">
        <w:rPr>
          <w:lang w:val="ru-RU"/>
        </w:rPr>
        <w:t xml:space="preserve"> </w:t>
      </w:r>
      <w:r w:rsidR="00EE5BBC">
        <w:rPr>
          <w:lang w:val="ru-RU"/>
        </w:rPr>
        <w:t>сообщить</w:t>
      </w:r>
      <w:r w:rsidRPr="00D37B4F">
        <w:rPr>
          <w:lang w:val="ru-RU"/>
        </w:rPr>
        <w:t xml:space="preserve"> </w:t>
      </w:r>
      <w:r>
        <w:rPr>
          <w:lang w:val="ru-RU"/>
        </w:rPr>
        <w:t>также</w:t>
      </w:r>
      <w:r w:rsidRPr="00D37B4F">
        <w:rPr>
          <w:lang w:val="ru-RU"/>
        </w:rPr>
        <w:t xml:space="preserve"> </w:t>
      </w:r>
      <w:r>
        <w:rPr>
          <w:lang w:val="ru-RU"/>
        </w:rPr>
        <w:t>о</w:t>
      </w:r>
      <w:r w:rsidRPr="00D37B4F">
        <w:rPr>
          <w:lang w:val="ru-RU"/>
        </w:rPr>
        <w:t xml:space="preserve"> </w:t>
      </w:r>
      <w:r w:rsidR="00D37B4F">
        <w:rPr>
          <w:lang w:val="ru-RU"/>
        </w:rPr>
        <w:t>принятых мерах по предоставлению государственным и частным работодателям на открытом рынке эффективного и доступного поощрения за на</w:t>
      </w:r>
      <w:r w:rsidR="00975ABD">
        <w:rPr>
          <w:lang w:val="ru-RU"/>
        </w:rPr>
        <w:t>ё</w:t>
      </w:r>
      <w:r w:rsidR="00D37B4F">
        <w:rPr>
          <w:lang w:val="ru-RU"/>
        </w:rPr>
        <w:t>м инвалидов</w:t>
      </w:r>
      <w:r w:rsidR="004A0E86" w:rsidRPr="00D37B4F">
        <w:rPr>
          <w:lang w:val="ru-RU"/>
        </w:rPr>
        <w:t>.</w:t>
      </w:r>
    </w:p>
    <w:p w:rsidR="00980BEB" w:rsidRPr="000A4B0D" w:rsidRDefault="004A0E86" w:rsidP="000A4B0D">
      <w:pPr>
        <w:pStyle w:val="H23G"/>
        <w:rPr>
          <w:lang w:val="ru-RU"/>
        </w:rPr>
      </w:pPr>
      <w:r w:rsidRPr="00D37B4F">
        <w:rPr>
          <w:lang w:val="ru-RU"/>
        </w:rPr>
        <w:tab/>
      </w:r>
      <w:r w:rsidRPr="00D37B4F">
        <w:rPr>
          <w:lang w:val="ru-RU"/>
        </w:rPr>
        <w:tab/>
      </w:r>
      <w:r w:rsidR="000A4B0D" w:rsidRPr="000A4B0D">
        <w:rPr>
          <w:lang w:val="ru-RU"/>
        </w:rPr>
        <w:t>Достаточный жизненный уровень</w:t>
      </w:r>
      <w:r w:rsidR="000A4B0D">
        <w:rPr>
          <w:lang w:val="ru-RU"/>
        </w:rPr>
        <w:t xml:space="preserve"> </w:t>
      </w:r>
      <w:r w:rsidR="000A4B0D" w:rsidRPr="000A4B0D">
        <w:rPr>
          <w:lang w:val="ru-RU"/>
        </w:rPr>
        <w:t>и социальная защита</w:t>
      </w:r>
      <w:r w:rsidRPr="000A4B0D">
        <w:rPr>
          <w:lang w:val="ru-RU"/>
        </w:rPr>
        <w:t xml:space="preserve"> (</w:t>
      </w:r>
      <w:r w:rsidR="000A4B0D">
        <w:rPr>
          <w:lang w:val="ru-RU"/>
        </w:rPr>
        <w:t>статья</w:t>
      </w:r>
      <w:r w:rsidRPr="000A4B0D">
        <w:rPr>
          <w:lang w:val="ru-RU"/>
        </w:rPr>
        <w:t xml:space="preserve"> 28)</w:t>
      </w:r>
    </w:p>
    <w:p w:rsidR="00980BEB" w:rsidRPr="000A4B0D" w:rsidRDefault="000A4B0D" w:rsidP="000A4B0D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0A4B0D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0A4B0D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0A4B0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A4B0D">
        <w:rPr>
          <w:lang w:val="ru-RU"/>
        </w:rPr>
        <w:t xml:space="preserve"> </w:t>
      </w:r>
      <w:r>
        <w:rPr>
          <w:lang w:val="ru-RU"/>
        </w:rPr>
        <w:t>о</w:t>
      </w:r>
      <w:r w:rsidRPr="000A4B0D">
        <w:rPr>
          <w:lang w:val="ru-RU"/>
        </w:rPr>
        <w:t xml:space="preserve"> </w:t>
      </w:r>
      <w:r>
        <w:rPr>
          <w:lang w:val="ru-RU"/>
        </w:rPr>
        <w:t>дальнейшем</w:t>
      </w:r>
      <w:r w:rsidRPr="000A4B0D">
        <w:rPr>
          <w:lang w:val="ru-RU"/>
        </w:rPr>
        <w:t xml:space="preserve"> </w:t>
      </w:r>
      <w:r>
        <w:rPr>
          <w:lang w:val="ru-RU"/>
        </w:rPr>
        <w:t>развитии</w:t>
      </w:r>
      <w:r w:rsidRPr="000A4B0D">
        <w:rPr>
          <w:lang w:val="ru-RU"/>
        </w:rPr>
        <w:t xml:space="preserve"> </w:t>
      </w:r>
      <w:r>
        <w:rPr>
          <w:lang w:val="ru-RU"/>
        </w:rPr>
        <w:t>системы</w:t>
      </w:r>
      <w:r w:rsidRPr="000A4B0D">
        <w:rPr>
          <w:lang w:val="ru-RU"/>
        </w:rPr>
        <w:t xml:space="preserve"> </w:t>
      </w:r>
      <w:r>
        <w:rPr>
          <w:lang w:val="ru-RU"/>
        </w:rPr>
        <w:t>материальной поддержки инвалидов, упомянутой в пункте</w:t>
      </w:r>
      <w:r w:rsidR="004A0E86" w:rsidRPr="000A4B0D">
        <w:rPr>
          <w:lang w:val="ru-RU"/>
        </w:rPr>
        <w:t xml:space="preserve"> 383 </w:t>
      </w:r>
      <w:r>
        <w:rPr>
          <w:lang w:val="ru-RU"/>
        </w:rPr>
        <w:t>первоначального доклада</w:t>
      </w:r>
      <w:r w:rsidR="004A0E86" w:rsidRPr="000A4B0D">
        <w:rPr>
          <w:lang w:val="ru-RU"/>
        </w:rPr>
        <w:t>.</w:t>
      </w:r>
    </w:p>
    <w:p w:rsidR="00980BEB" w:rsidRPr="0091354D" w:rsidRDefault="00B811F7" w:rsidP="00EE5BBC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91354D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91354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91354D">
        <w:rPr>
          <w:lang w:val="ru-RU"/>
        </w:rPr>
        <w:t xml:space="preserve"> </w:t>
      </w:r>
      <w:r>
        <w:rPr>
          <w:lang w:val="ru-RU"/>
        </w:rPr>
        <w:t>о</w:t>
      </w:r>
      <w:r w:rsidRPr="0091354D">
        <w:rPr>
          <w:lang w:val="ru-RU"/>
        </w:rPr>
        <w:t xml:space="preserve"> </w:t>
      </w:r>
      <w:r>
        <w:rPr>
          <w:lang w:val="ru-RU"/>
        </w:rPr>
        <w:t>принятых</w:t>
      </w:r>
      <w:r w:rsidRPr="0091354D">
        <w:rPr>
          <w:lang w:val="ru-RU"/>
        </w:rPr>
        <w:t xml:space="preserve"> </w:t>
      </w:r>
      <w:r>
        <w:rPr>
          <w:lang w:val="ru-RU"/>
        </w:rPr>
        <w:t>мерах</w:t>
      </w:r>
      <w:r w:rsidRPr="0091354D">
        <w:rPr>
          <w:lang w:val="ru-RU"/>
        </w:rPr>
        <w:t xml:space="preserve"> </w:t>
      </w:r>
      <w:r>
        <w:rPr>
          <w:lang w:val="ru-RU"/>
        </w:rPr>
        <w:t>по</w:t>
      </w:r>
      <w:r w:rsidRPr="0091354D">
        <w:rPr>
          <w:lang w:val="ru-RU"/>
        </w:rPr>
        <w:t xml:space="preserve"> </w:t>
      </w:r>
      <w:r>
        <w:rPr>
          <w:lang w:val="ru-RU"/>
        </w:rPr>
        <w:t>покрытию</w:t>
      </w:r>
      <w:r w:rsidRPr="0091354D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91354D">
        <w:rPr>
          <w:lang w:val="ru-RU"/>
        </w:rPr>
        <w:t xml:space="preserve"> </w:t>
      </w:r>
      <w:r>
        <w:rPr>
          <w:lang w:val="ru-RU"/>
        </w:rPr>
        <w:t>расходов</w:t>
      </w:r>
      <w:r w:rsidR="0091354D">
        <w:rPr>
          <w:lang w:val="ru-RU"/>
        </w:rPr>
        <w:t xml:space="preserve">, </w:t>
      </w:r>
      <w:r w:rsidR="00EE5BBC">
        <w:rPr>
          <w:lang w:val="ru-RU"/>
        </w:rPr>
        <w:t>которые несут</w:t>
      </w:r>
      <w:r w:rsidR="0091354D">
        <w:rPr>
          <w:lang w:val="ru-RU"/>
        </w:rPr>
        <w:t xml:space="preserve"> инвалид</w:t>
      </w:r>
      <w:r w:rsidR="00EE5BBC">
        <w:rPr>
          <w:lang w:val="ru-RU"/>
        </w:rPr>
        <w:t>ы</w:t>
      </w:r>
      <w:r w:rsidR="004A0E86" w:rsidRPr="0091354D">
        <w:rPr>
          <w:lang w:val="ru-RU"/>
        </w:rPr>
        <w:t>.</w:t>
      </w:r>
    </w:p>
    <w:p w:rsidR="00980BEB" w:rsidRPr="004B4E01" w:rsidRDefault="004A0E86" w:rsidP="004B4E01">
      <w:pPr>
        <w:pStyle w:val="H23G"/>
        <w:rPr>
          <w:lang w:val="ru-RU"/>
        </w:rPr>
      </w:pPr>
      <w:r w:rsidRPr="0091354D">
        <w:rPr>
          <w:lang w:val="ru-RU"/>
        </w:rPr>
        <w:tab/>
      </w:r>
      <w:r w:rsidRPr="0091354D">
        <w:rPr>
          <w:lang w:val="ru-RU"/>
        </w:rPr>
        <w:tab/>
      </w:r>
      <w:r w:rsidR="004B4E01" w:rsidRPr="004B4E01">
        <w:rPr>
          <w:lang w:val="ru-RU"/>
        </w:rPr>
        <w:t>Участие в политической</w:t>
      </w:r>
      <w:r w:rsidR="004B4E01">
        <w:rPr>
          <w:lang w:val="ru-RU"/>
        </w:rPr>
        <w:t xml:space="preserve"> </w:t>
      </w:r>
      <w:r w:rsidR="004B4E01" w:rsidRPr="004B4E01">
        <w:rPr>
          <w:lang w:val="ru-RU"/>
        </w:rPr>
        <w:t>и общественной жизни</w:t>
      </w:r>
      <w:r w:rsidRPr="004B4E01">
        <w:rPr>
          <w:lang w:val="ru-RU"/>
        </w:rPr>
        <w:t xml:space="preserve"> (</w:t>
      </w:r>
      <w:r w:rsidR="004B4E01">
        <w:rPr>
          <w:lang w:val="ru-RU"/>
        </w:rPr>
        <w:t>статья</w:t>
      </w:r>
      <w:r w:rsidRPr="004B4E01">
        <w:rPr>
          <w:lang w:val="ru-RU"/>
        </w:rPr>
        <w:t xml:space="preserve"> 29)</w:t>
      </w:r>
    </w:p>
    <w:p w:rsidR="00980BEB" w:rsidRPr="007653BF" w:rsidRDefault="00615520" w:rsidP="00975ABD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7653BF">
        <w:rPr>
          <w:lang w:val="ru-RU"/>
        </w:rPr>
        <w:t xml:space="preserve"> </w:t>
      </w:r>
      <w:r>
        <w:rPr>
          <w:lang w:val="ru-RU"/>
        </w:rPr>
        <w:t>подробн</w:t>
      </w:r>
      <w:r w:rsidR="00975ABD">
        <w:rPr>
          <w:lang w:val="ru-RU"/>
        </w:rPr>
        <w:t>ее</w:t>
      </w:r>
      <w:r w:rsidRPr="007653BF">
        <w:rPr>
          <w:lang w:val="ru-RU"/>
        </w:rPr>
        <w:t xml:space="preserve"> </w:t>
      </w:r>
      <w:r w:rsidR="002109BC">
        <w:rPr>
          <w:lang w:val="ru-RU"/>
        </w:rPr>
        <w:t>разъ</w:t>
      </w:r>
      <w:r>
        <w:rPr>
          <w:lang w:val="ru-RU"/>
        </w:rPr>
        <w:t>яснить</w:t>
      </w:r>
      <w:r w:rsidRPr="007653BF">
        <w:rPr>
          <w:lang w:val="ru-RU"/>
        </w:rPr>
        <w:t xml:space="preserve"> </w:t>
      </w:r>
      <w:r w:rsidR="007653BF">
        <w:rPr>
          <w:lang w:val="ru-RU"/>
        </w:rPr>
        <w:t>ограничения</w:t>
      </w:r>
      <w:r w:rsidR="007653BF" w:rsidRPr="007653BF">
        <w:rPr>
          <w:lang w:val="ru-RU"/>
        </w:rPr>
        <w:t xml:space="preserve">, </w:t>
      </w:r>
      <w:r w:rsidR="007653BF">
        <w:rPr>
          <w:lang w:val="ru-RU"/>
        </w:rPr>
        <w:t>касающиеся</w:t>
      </w:r>
      <w:r w:rsidR="007653BF" w:rsidRPr="007653BF">
        <w:rPr>
          <w:lang w:val="ru-RU"/>
        </w:rPr>
        <w:t xml:space="preserve"> </w:t>
      </w:r>
      <w:r w:rsidR="007653BF">
        <w:rPr>
          <w:lang w:val="ru-RU"/>
        </w:rPr>
        <w:t>так</w:t>
      </w:r>
      <w:r w:rsidR="007653BF" w:rsidRPr="007653BF">
        <w:rPr>
          <w:lang w:val="ru-RU"/>
        </w:rPr>
        <w:t xml:space="preserve"> </w:t>
      </w:r>
      <w:r w:rsidR="007653BF">
        <w:rPr>
          <w:lang w:val="ru-RU"/>
        </w:rPr>
        <w:t>называемой</w:t>
      </w:r>
      <w:r w:rsidR="007653BF" w:rsidRPr="007653BF">
        <w:rPr>
          <w:lang w:val="ru-RU"/>
        </w:rPr>
        <w:t xml:space="preserve"> "</w:t>
      </w:r>
      <w:r w:rsidR="007653BF">
        <w:rPr>
          <w:lang w:val="ru-RU"/>
        </w:rPr>
        <w:t>дееспособности</w:t>
      </w:r>
      <w:r w:rsidR="007653BF" w:rsidRPr="007653BF">
        <w:rPr>
          <w:lang w:val="ru-RU"/>
        </w:rPr>
        <w:t xml:space="preserve">", </w:t>
      </w:r>
      <w:r w:rsidR="007653BF">
        <w:rPr>
          <w:lang w:val="ru-RU"/>
        </w:rPr>
        <w:t>упомянутой</w:t>
      </w:r>
      <w:r w:rsidR="007653BF" w:rsidRPr="007653BF">
        <w:rPr>
          <w:lang w:val="ru-RU"/>
        </w:rPr>
        <w:t xml:space="preserve"> </w:t>
      </w:r>
      <w:r w:rsidR="007653BF">
        <w:rPr>
          <w:lang w:val="ru-RU"/>
        </w:rPr>
        <w:t>в</w:t>
      </w:r>
      <w:r w:rsidR="007653BF" w:rsidRPr="007653BF">
        <w:rPr>
          <w:lang w:val="ru-RU"/>
        </w:rPr>
        <w:t xml:space="preserve"> </w:t>
      </w:r>
      <w:r w:rsidR="007653BF">
        <w:rPr>
          <w:lang w:val="ru-RU"/>
        </w:rPr>
        <w:t>пункте</w:t>
      </w:r>
      <w:r w:rsidR="007653BF" w:rsidRPr="007653BF">
        <w:rPr>
          <w:lang w:val="ru-RU"/>
        </w:rPr>
        <w:t xml:space="preserve"> </w:t>
      </w:r>
      <w:r w:rsidR="004A0E86" w:rsidRPr="007653BF">
        <w:rPr>
          <w:lang w:val="ru-RU"/>
        </w:rPr>
        <w:t xml:space="preserve">386 </w:t>
      </w:r>
      <w:r w:rsidR="007653BF">
        <w:rPr>
          <w:lang w:val="ru-RU"/>
        </w:rPr>
        <w:t xml:space="preserve">первоначального доклада, а также </w:t>
      </w:r>
      <w:r w:rsidR="0088136C">
        <w:rPr>
          <w:lang w:val="ru-RU"/>
        </w:rPr>
        <w:t xml:space="preserve">представить информацию о рекомендациях, упомянутых в пункте </w:t>
      </w:r>
      <w:r w:rsidR="0088136C" w:rsidRPr="007653BF">
        <w:rPr>
          <w:lang w:val="ru-RU"/>
        </w:rPr>
        <w:t>389</w:t>
      </w:r>
      <w:r w:rsidR="0088136C">
        <w:rPr>
          <w:lang w:val="ru-RU"/>
        </w:rPr>
        <w:t xml:space="preserve"> первоначального доклада, и об их выполнении</w:t>
      </w:r>
      <w:r w:rsidR="004A0E86" w:rsidRPr="007653BF">
        <w:rPr>
          <w:lang w:val="ru-RU"/>
        </w:rPr>
        <w:t>.</w:t>
      </w:r>
    </w:p>
    <w:p w:rsidR="00980BEB" w:rsidRPr="0088136C" w:rsidRDefault="004A0E86" w:rsidP="0088136C">
      <w:pPr>
        <w:pStyle w:val="H23G"/>
        <w:rPr>
          <w:lang w:val="ru-RU"/>
        </w:rPr>
      </w:pPr>
      <w:r w:rsidRPr="007653BF">
        <w:rPr>
          <w:lang w:val="ru-RU"/>
        </w:rPr>
        <w:tab/>
      </w:r>
      <w:r w:rsidRPr="007653BF">
        <w:rPr>
          <w:lang w:val="ru-RU"/>
        </w:rPr>
        <w:tab/>
      </w:r>
      <w:r w:rsidR="0088136C" w:rsidRPr="0088136C">
        <w:rPr>
          <w:lang w:val="ru-RU"/>
        </w:rPr>
        <w:t>Участие в культурной жизни,</w:t>
      </w:r>
      <w:r w:rsidR="0088136C">
        <w:rPr>
          <w:lang w:val="ru-RU"/>
        </w:rPr>
        <w:t xml:space="preserve"> </w:t>
      </w:r>
      <w:r w:rsidR="0088136C" w:rsidRPr="0088136C">
        <w:rPr>
          <w:lang w:val="ru-RU"/>
        </w:rPr>
        <w:t>проведение досуга и отдыха и занятия спортом</w:t>
      </w:r>
      <w:r w:rsidRPr="0088136C">
        <w:rPr>
          <w:lang w:val="ru-RU"/>
        </w:rPr>
        <w:t xml:space="preserve"> (</w:t>
      </w:r>
      <w:r w:rsidR="0088136C">
        <w:rPr>
          <w:lang w:val="ru-RU"/>
        </w:rPr>
        <w:t>статья</w:t>
      </w:r>
      <w:r w:rsidRPr="0088136C">
        <w:rPr>
          <w:lang w:val="ru-RU"/>
        </w:rPr>
        <w:t xml:space="preserve"> 30)</w:t>
      </w:r>
    </w:p>
    <w:p w:rsidR="00980BEB" w:rsidRPr="00C81ED8" w:rsidRDefault="002B6B3B" w:rsidP="00971957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 w:rsidRPr="002B6B3B">
        <w:rPr>
          <w:lang w:val="ru-RU"/>
        </w:rPr>
        <w:t>Просьба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представить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обновленную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информацию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о</w:t>
      </w:r>
      <w:r w:rsidR="00971957">
        <w:rPr>
          <w:lang w:val="ru-RU"/>
        </w:rPr>
        <w:t>б</w:t>
      </w:r>
      <w:r w:rsidR="00971957" w:rsidRPr="00971957">
        <w:rPr>
          <w:lang w:val="ru-RU"/>
        </w:rPr>
        <w:t xml:space="preserve"> </w:t>
      </w:r>
      <w:r w:rsidR="00971957">
        <w:rPr>
          <w:lang w:val="ru-RU"/>
        </w:rPr>
        <w:t xml:space="preserve">упомянутом в пункте </w:t>
      </w:r>
      <w:r w:rsidR="00971957" w:rsidRPr="00C81ED8">
        <w:rPr>
          <w:lang w:val="ru-RU"/>
        </w:rPr>
        <w:t xml:space="preserve">394 </w:t>
      </w:r>
      <w:r w:rsidR="00971957">
        <w:rPr>
          <w:lang w:val="ru-RU"/>
        </w:rPr>
        <w:t>первоначального доклада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законопроекте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об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обеспечении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инвалидам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доступа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к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культурно</w:t>
      </w:r>
      <w:r>
        <w:rPr>
          <w:lang w:val="ru-RU"/>
        </w:rPr>
        <w:t>й</w:t>
      </w:r>
      <w:r w:rsidRPr="00C81ED8">
        <w:rPr>
          <w:lang w:val="ru-RU"/>
        </w:rPr>
        <w:t xml:space="preserve"> </w:t>
      </w:r>
      <w:r>
        <w:rPr>
          <w:lang w:val="ru-RU"/>
        </w:rPr>
        <w:t>инфраструктуре</w:t>
      </w:r>
      <w:r w:rsidRPr="00C81ED8">
        <w:rPr>
          <w:lang w:val="ru-RU"/>
        </w:rPr>
        <w:t xml:space="preserve"> (</w:t>
      </w:r>
      <w:r>
        <w:rPr>
          <w:lang w:val="ru-RU"/>
        </w:rPr>
        <w:t>объектам</w:t>
      </w:r>
      <w:r w:rsidRPr="00C81ED8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C81ED8">
        <w:rPr>
          <w:lang w:val="ru-RU"/>
        </w:rPr>
        <w:t xml:space="preserve"> </w:t>
      </w:r>
      <w:r>
        <w:rPr>
          <w:lang w:val="ru-RU"/>
        </w:rPr>
        <w:t>и</w:t>
      </w:r>
      <w:r w:rsidRPr="00C81ED8">
        <w:rPr>
          <w:lang w:val="ru-RU"/>
        </w:rPr>
        <w:t xml:space="preserve"> </w:t>
      </w:r>
      <w:r>
        <w:rPr>
          <w:lang w:val="ru-RU"/>
        </w:rPr>
        <w:t>местного</w:t>
      </w:r>
      <w:r w:rsidRPr="00C81ED8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наследия</w:t>
      </w:r>
      <w:r w:rsidRPr="00C81ED8">
        <w:rPr>
          <w:lang w:val="ru-RU"/>
        </w:rPr>
        <w:t xml:space="preserve">, </w:t>
      </w:r>
      <w:r w:rsidRPr="002B6B3B">
        <w:rPr>
          <w:lang w:val="ru-RU"/>
        </w:rPr>
        <w:t>музеям</w:t>
      </w:r>
      <w:r w:rsidRPr="00C81ED8">
        <w:rPr>
          <w:lang w:val="ru-RU"/>
        </w:rPr>
        <w:t xml:space="preserve">, </w:t>
      </w:r>
      <w:r w:rsidRPr="002B6B3B">
        <w:rPr>
          <w:lang w:val="ru-RU"/>
        </w:rPr>
        <w:t>театрам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и</w:t>
      </w:r>
      <w:r w:rsidRPr="00C81ED8">
        <w:rPr>
          <w:lang w:val="ru-RU"/>
        </w:rPr>
        <w:t xml:space="preserve"> </w:t>
      </w:r>
      <w:r w:rsidRPr="002B6B3B">
        <w:rPr>
          <w:lang w:val="ru-RU"/>
        </w:rPr>
        <w:t>библио</w:t>
      </w:r>
      <w:r w:rsidRPr="00C81ED8">
        <w:rPr>
          <w:lang w:val="ru-RU"/>
        </w:rPr>
        <w:t>текам</w:t>
      </w:r>
      <w:r w:rsidR="004A0E86" w:rsidRPr="00C81ED8">
        <w:rPr>
          <w:lang w:val="ru-RU"/>
        </w:rPr>
        <w:t xml:space="preserve">), </w:t>
      </w:r>
      <w:r w:rsidR="00C81ED8">
        <w:rPr>
          <w:lang w:val="ru-RU"/>
        </w:rPr>
        <w:t xml:space="preserve">а также о планах ратификации и осуществления </w:t>
      </w:r>
      <w:r w:rsidR="00C81ED8" w:rsidRPr="00C81ED8">
        <w:rPr>
          <w:lang w:val="ru-RU"/>
        </w:rPr>
        <w:t>Марракешск</w:t>
      </w:r>
      <w:r w:rsidR="00C81ED8">
        <w:rPr>
          <w:lang w:val="ru-RU"/>
        </w:rPr>
        <w:t>ого</w:t>
      </w:r>
      <w:r w:rsidR="00C81ED8" w:rsidRPr="00C81ED8">
        <w:rPr>
          <w:lang w:val="ru-RU"/>
        </w:rPr>
        <w:t xml:space="preserve"> договор</w:t>
      </w:r>
      <w:r w:rsidR="00C81ED8">
        <w:rPr>
          <w:lang w:val="ru-RU"/>
        </w:rPr>
        <w:t>а</w:t>
      </w:r>
      <w:r w:rsidR="00C81ED8" w:rsidRPr="00C81ED8">
        <w:rPr>
          <w:lang w:val="ru-RU"/>
        </w:rPr>
        <w:t xml:space="preserve">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  <w:r w:rsidR="004A0E86" w:rsidRPr="00C81ED8">
        <w:rPr>
          <w:lang w:val="ru-RU"/>
        </w:rPr>
        <w:t>(2013</w:t>
      </w:r>
      <w:r w:rsidR="00C81ED8">
        <w:rPr>
          <w:lang w:val="ru-RU"/>
        </w:rPr>
        <w:t> год</w:t>
      </w:r>
      <w:r w:rsidR="004A0E86" w:rsidRPr="00C81ED8">
        <w:rPr>
          <w:lang w:val="ru-RU"/>
        </w:rPr>
        <w:t xml:space="preserve">) </w:t>
      </w:r>
      <w:r w:rsidR="00C81ED8">
        <w:rPr>
          <w:lang w:val="ru-RU"/>
        </w:rPr>
        <w:t>в связи с пунктами</w:t>
      </w:r>
      <w:r w:rsidR="004A0E86" w:rsidRPr="00C81ED8">
        <w:rPr>
          <w:lang w:val="ru-RU"/>
        </w:rPr>
        <w:t xml:space="preserve"> 395 </w:t>
      </w:r>
      <w:r w:rsidR="00C81ED8">
        <w:rPr>
          <w:lang w:val="ru-RU"/>
        </w:rPr>
        <w:t>и</w:t>
      </w:r>
      <w:r w:rsidR="004A0E86" w:rsidRPr="00C81ED8">
        <w:rPr>
          <w:lang w:val="ru-RU"/>
        </w:rPr>
        <w:t xml:space="preserve"> 407 </w:t>
      </w:r>
      <w:r w:rsidR="00C81ED8">
        <w:rPr>
          <w:lang w:val="ru-RU"/>
        </w:rPr>
        <w:t>первоначального доклада</w:t>
      </w:r>
      <w:r w:rsidR="004A0E86" w:rsidRPr="00C81ED8">
        <w:rPr>
          <w:lang w:val="ru-RU"/>
        </w:rPr>
        <w:t>.</w:t>
      </w:r>
    </w:p>
    <w:p w:rsidR="00980BEB" w:rsidRPr="00CD67B6" w:rsidRDefault="001167C9" w:rsidP="00CB3E7F">
      <w:pPr>
        <w:pStyle w:val="SingleTxtG"/>
        <w:numPr>
          <w:ilvl w:val="0"/>
          <w:numId w:val="1"/>
        </w:numPr>
        <w:ind w:left="1134" w:firstLine="0"/>
        <w:rPr>
          <w:lang w:val="ru-RU"/>
        </w:rPr>
      </w:pPr>
      <w:r>
        <w:rPr>
          <w:lang w:val="ru-RU"/>
        </w:rPr>
        <w:lastRenderedPageBreak/>
        <w:t>Просьба</w:t>
      </w:r>
      <w:r w:rsidRPr="00CD67B6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CD67B6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CD67B6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CD67B6">
        <w:rPr>
          <w:lang w:val="ru-RU"/>
        </w:rPr>
        <w:t xml:space="preserve"> </w:t>
      </w:r>
      <w:r>
        <w:rPr>
          <w:lang w:val="ru-RU"/>
        </w:rPr>
        <w:t>о</w:t>
      </w:r>
      <w:r w:rsidR="00CB3E7F">
        <w:rPr>
          <w:lang w:val="ru-RU"/>
        </w:rPr>
        <w:t>б</w:t>
      </w:r>
      <w:r w:rsidR="00D2158D" w:rsidRPr="00D2158D">
        <w:rPr>
          <w:lang w:val="ru-RU"/>
        </w:rPr>
        <w:t xml:space="preserve"> </w:t>
      </w:r>
      <w:r w:rsidR="00D2158D">
        <w:rPr>
          <w:lang w:val="ru-RU"/>
        </w:rPr>
        <w:t xml:space="preserve">упомянутых в пункте </w:t>
      </w:r>
      <w:r w:rsidR="00D2158D" w:rsidRPr="00CD67B6">
        <w:rPr>
          <w:lang w:val="ru-RU"/>
        </w:rPr>
        <w:t xml:space="preserve">402 </w:t>
      </w:r>
      <w:r w:rsidR="00D2158D">
        <w:rPr>
          <w:lang w:val="ru-RU"/>
        </w:rPr>
        <w:t>первоначального доклада</w:t>
      </w:r>
      <w:r w:rsidRPr="00CD67B6">
        <w:rPr>
          <w:lang w:val="ru-RU"/>
        </w:rPr>
        <w:t xml:space="preserve"> </w:t>
      </w:r>
      <w:r>
        <w:rPr>
          <w:lang w:val="ru-RU"/>
        </w:rPr>
        <w:t>недавно</w:t>
      </w:r>
      <w:r w:rsidRPr="00CD67B6">
        <w:rPr>
          <w:lang w:val="ru-RU"/>
        </w:rPr>
        <w:t xml:space="preserve"> </w:t>
      </w:r>
      <w:r>
        <w:rPr>
          <w:lang w:val="ru-RU"/>
        </w:rPr>
        <w:t>введенных</w:t>
      </w:r>
      <w:r w:rsidRPr="00CD67B6">
        <w:rPr>
          <w:lang w:val="ru-RU"/>
        </w:rPr>
        <w:t xml:space="preserve"> </w:t>
      </w:r>
      <w:r>
        <w:rPr>
          <w:lang w:val="ru-RU"/>
        </w:rPr>
        <w:t>в</w:t>
      </w:r>
      <w:r w:rsidRPr="00CD67B6">
        <w:rPr>
          <w:lang w:val="ru-RU"/>
        </w:rPr>
        <w:t xml:space="preserve"> </w:t>
      </w:r>
      <w:r>
        <w:rPr>
          <w:lang w:val="ru-RU"/>
        </w:rPr>
        <w:t>действие</w:t>
      </w:r>
      <w:r w:rsidRPr="00CD67B6">
        <w:rPr>
          <w:lang w:val="ru-RU"/>
        </w:rPr>
        <w:t xml:space="preserve"> </w:t>
      </w:r>
      <w:r>
        <w:rPr>
          <w:lang w:val="ru-RU"/>
        </w:rPr>
        <w:t>стандартах</w:t>
      </w:r>
      <w:r w:rsidRPr="00CD67B6">
        <w:rPr>
          <w:lang w:val="ru-RU"/>
        </w:rPr>
        <w:t xml:space="preserve"> </w:t>
      </w:r>
      <w:r w:rsidR="00CD67B6">
        <w:rPr>
          <w:lang w:val="ru-RU"/>
        </w:rPr>
        <w:t>доступа инвалидов к туристским услугам и объектам</w:t>
      </w:r>
      <w:r w:rsidR="004A0E86" w:rsidRPr="00CD67B6">
        <w:rPr>
          <w:lang w:val="ru-RU"/>
        </w:rPr>
        <w:t>.</w:t>
      </w:r>
    </w:p>
    <w:p w:rsidR="00980BEB" w:rsidRPr="003211D6" w:rsidRDefault="004A0E86" w:rsidP="00986F10">
      <w:pPr>
        <w:pStyle w:val="H1G"/>
        <w:rPr>
          <w:lang w:val="ru-RU"/>
        </w:rPr>
      </w:pPr>
      <w:r w:rsidRPr="00CD67B6">
        <w:rPr>
          <w:lang w:val="ru-RU"/>
        </w:rPr>
        <w:tab/>
      </w:r>
      <w:r>
        <w:t>C</w:t>
      </w:r>
      <w:r w:rsidRPr="003211D6">
        <w:rPr>
          <w:lang w:val="ru-RU"/>
        </w:rPr>
        <w:t>.</w:t>
      </w:r>
      <w:r w:rsidRPr="003211D6">
        <w:rPr>
          <w:lang w:val="ru-RU"/>
        </w:rPr>
        <w:tab/>
      </w:r>
      <w:r w:rsidR="00986F10">
        <w:rPr>
          <w:lang w:val="ru-RU"/>
        </w:rPr>
        <w:t>Конкретные обязательства</w:t>
      </w:r>
      <w:r w:rsidRPr="003211D6">
        <w:rPr>
          <w:lang w:val="ru-RU"/>
        </w:rPr>
        <w:t xml:space="preserve"> (</w:t>
      </w:r>
      <w:r w:rsidR="00F6731E">
        <w:rPr>
          <w:lang w:val="ru-RU"/>
        </w:rPr>
        <w:t>статьи</w:t>
      </w:r>
      <w:r w:rsidRPr="003211D6">
        <w:rPr>
          <w:lang w:val="ru-RU"/>
        </w:rPr>
        <w:t xml:space="preserve"> 31</w:t>
      </w:r>
      <w:r w:rsidR="00F6731E">
        <w:rPr>
          <w:lang w:val="ru-RU"/>
        </w:rPr>
        <w:t>–</w:t>
      </w:r>
      <w:r w:rsidRPr="003211D6">
        <w:rPr>
          <w:lang w:val="ru-RU"/>
        </w:rPr>
        <w:t>33)</w:t>
      </w:r>
    </w:p>
    <w:p w:rsidR="00980BEB" w:rsidRPr="00F6731E" w:rsidRDefault="004A0E86" w:rsidP="00F6731E">
      <w:pPr>
        <w:pStyle w:val="H23G"/>
        <w:rPr>
          <w:lang w:val="ru-RU"/>
        </w:rPr>
      </w:pPr>
      <w:r w:rsidRPr="003211D6">
        <w:rPr>
          <w:lang w:val="ru-RU"/>
        </w:rPr>
        <w:tab/>
      </w:r>
      <w:r w:rsidRPr="003211D6">
        <w:rPr>
          <w:lang w:val="ru-RU"/>
        </w:rPr>
        <w:tab/>
      </w:r>
      <w:r w:rsidR="00F6731E" w:rsidRPr="00F6731E">
        <w:rPr>
          <w:lang w:val="ru-RU"/>
        </w:rPr>
        <w:t>Статистика и сбор данных</w:t>
      </w:r>
      <w:r w:rsidRPr="00F6731E">
        <w:rPr>
          <w:lang w:val="ru-RU"/>
        </w:rPr>
        <w:t xml:space="preserve"> (</w:t>
      </w:r>
      <w:r w:rsidR="00F6731E">
        <w:rPr>
          <w:lang w:val="ru-RU"/>
        </w:rPr>
        <w:t>статья</w:t>
      </w:r>
      <w:r w:rsidRPr="00F6731E">
        <w:rPr>
          <w:lang w:val="ru-RU"/>
        </w:rPr>
        <w:t xml:space="preserve"> 31)</w:t>
      </w:r>
    </w:p>
    <w:p w:rsidR="00980BEB" w:rsidRPr="00FE7D50" w:rsidRDefault="00B4668E" w:rsidP="00215FA3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 w:rsidRPr="00FE7D50">
        <w:rPr>
          <w:lang w:val="ru-RU"/>
        </w:rPr>
        <w:t>Просьба</w:t>
      </w:r>
      <w:r w:rsidR="002F687D" w:rsidRPr="00FE7D50">
        <w:rPr>
          <w:lang w:val="ru-RU"/>
        </w:rPr>
        <w:t xml:space="preserve"> представить более подробную информацию о</w:t>
      </w:r>
      <w:r w:rsidRPr="00FE7D50">
        <w:rPr>
          <w:lang w:val="ru-RU"/>
        </w:rPr>
        <w:t xml:space="preserve"> </w:t>
      </w:r>
      <w:r w:rsidR="002F687D" w:rsidRPr="00FE7D50">
        <w:rPr>
          <w:lang w:val="ru-RU"/>
        </w:rPr>
        <w:t xml:space="preserve">соответствии </w:t>
      </w:r>
      <w:r w:rsidR="00B16C32" w:rsidRPr="00FE7D50">
        <w:rPr>
          <w:lang w:val="ru-RU"/>
        </w:rPr>
        <w:t xml:space="preserve">Конвенции </w:t>
      </w:r>
      <w:r w:rsidR="002F687D" w:rsidRPr="00FE7D50">
        <w:rPr>
          <w:lang w:val="ru-RU"/>
        </w:rPr>
        <w:t xml:space="preserve">стандартов и показателей, упомянутых в пунктах </w:t>
      </w:r>
      <w:r w:rsidR="004A0E86" w:rsidRPr="00FE7D50">
        <w:rPr>
          <w:lang w:val="ru-RU"/>
        </w:rPr>
        <w:t>433</w:t>
      </w:r>
      <w:r w:rsidR="002F687D" w:rsidRPr="00FE7D50">
        <w:rPr>
          <w:lang w:val="ru-RU"/>
        </w:rPr>
        <w:t>–</w:t>
      </w:r>
      <w:r w:rsidR="004A0E86" w:rsidRPr="00FE7D50">
        <w:rPr>
          <w:lang w:val="ru-RU"/>
        </w:rPr>
        <w:t>437</w:t>
      </w:r>
      <w:r w:rsidR="00990A59">
        <w:rPr>
          <w:lang w:val="ru-RU"/>
        </w:rPr>
        <w:t xml:space="preserve"> первоначального доклада</w:t>
      </w:r>
      <w:r w:rsidR="002F687D" w:rsidRPr="00FE7D50">
        <w:rPr>
          <w:lang w:val="ru-RU"/>
        </w:rPr>
        <w:t>,</w:t>
      </w:r>
      <w:r w:rsidR="00B16C32" w:rsidRPr="00FE7D50">
        <w:rPr>
          <w:lang w:val="ru-RU"/>
        </w:rPr>
        <w:t xml:space="preserve"> </w:t>
      </w:r>
      <w:r w:rsidR="002F687D" w:rsidRPr="00FE7D50">
        <w:rPr>
          <w:lang w:val="ru-RU"/>
        </w:rPr>
        <w:t xml:space="preserve">а также </w:t>
      </w:r>
      <w:r w:rsidR="00B16C32" w:rsidRPr="00FE7D50">
        <w:rPr>
          <w:lang w:val="ru-RU"/>
        </w:rPr>
        <w:t xml:space="preserve">о </w:t>
      </w:r>
      <w:r w:rsidR="00215FA3">
        <w:rPr>
          <w:lang w:val="ru-RU"/>
        </w:rPr>
        <w:t>ходе</w:t>
      </w:r>
      <w:r w:rsidR="002F687D" w:rsidRPr="00FE7D50">
        <w:rPr>
          <w:lang w:val="ru-RU"/>
        </w:rPr>
        <w:t xml:space="preserve"> </w:t>
      </w:r>
      <w:r w:rsidR="00FE7D50" w:rsidRPr="00FE7D50">
        <w:rPr>
          <w:lang w:val="ru-RU"/>
        </w:rPr>
        <w:t>осуществлени</w:t>
      </w:r>
      <w:r w:rsidR="00215FA3">
        <w:rPr>
          <w:lang w:val="ru-RU"/>
        </w:rPr>
        <w:t>я</w:t>
      </w:r>
      <w:r w:rsidR="002F687D" w:rsidRPr="00FE7D50">
        <w:rPr>
          <w:lang w:val="ru-RU"/>
        </w:rPr>
        <w:t xml:space="preserve"> положений законопроекта о</w:t>
      </w:r>
      <w:r w:rsidR="00FE7D50" w:rsidRPr="00FE7D50">
        <w:rPr>
          <w:lang w:val="ru-RU"/>
        </w:rPr>
        <w:t xml:space="preserve"> выполнении</w:t>
      </w:r>
      <w:r w:rsidR="002F687D" w:rsidRPr="00FE7D50">
        <w:rPr>
          <w:lang w:val="ru-RU"/>
        </w:rPr>
        <w:t xml:space="preserve"> Конвенции</w:t>
      </w:r>
      <w:r w:rsidR="00B16C32" w:rsidRPr="00FE7D50">
        <w:rPr>
          <w:lang w:val="ru-RU"/>
        </w:rPr>
        <w:t xml:space="preserve">, </w:t>
      </w:r>
      <w:r w:rsidR="00FE7D50" w:rsidRPr="00FE7D50">
        <w:rPr>
          <w:lang w:val="ru-RU"/>
        </w:rPr>
        <w:t>предусматривающ</w:t>
      </w:r>
      <w:r w:rsidR="00FE7D50">
        <w:rPr>
          <w:lang w:val="ru-RU"/>
        </w:rPr>
        <w:t>их</w:t>
      </w:r>
      <w:r w:rsidR="00FE7D50" w:rsidRPr="00FE7D50">
        <w:rPr>
          <w:lang w:val="ru-RU"/>
        </w:rPr>
        <w:t xml:space="preserve"> ведение федерального реестра инвалидов</w:t>
      </w:r>
      <w:r w:rsidR="002F687D" w:rsidRPr="00FE7D50">
        <w:rPr>
          <w:lang w:val="ru-RU"/>
        </w:rPr>
        <w:t xml:space="preserve"> </w:t>
      </w:r>
      <w:r w:rsidR="004A0E86" w:rsidRPr="00FE7D50">
        <w:rPr>
          <w:lang w:val="ru-RU"/>
        </w:rPr>
        <w:t>(</w:t>
      </w:r>
      <w:r w:rsidR="00FE7D50">
        <w:rPr>
          <w:lang w:val="ru-RU"/>
        </w:rPr>
        <w:t xml:space="preserve">по состоянию на сентябрь </w:t>
      </w:r>
      <w:r w:rsidR="004A0E86" w:rsidRPr="00FE7D50">
        <w:rPr>
          <w:lang w:val="ru-RU"/>
        </w:rPr>
        <w:t>2014)</w:t>
      </w:r>
      <w:r w:rsidR="00FE7D50">
        <w:rPr>
          <w:lang w:val="ru-RU"/>
        </w:rPr>
        <w:t xml:space="preserve">, как указано в пункте </w:t>
      </w:r>
      <w:r w:rsidR="004A0E86" w:rsidRPr="00FE7D50">
        <w:rPr>
          <w:lang w:val="ru-RU"/>
        </w:rPr>
        <w:t xml:space="preserve">435 </w:t>
      </w:r>
      <w:r w:rsidR="00FE7D50">
        <w:rPr>
          <w:lang w:val="ru-RU"/>
        </w:rPr>
        <w:t xml:space="preserve">первоначального доклада, и о том, какие шаги были предприняты для включения </w:t>
      </w:r>
      <w:r w:rsidR="00FE7D50" w:rsidRPr="00773BFE">
        <w:rPr>
          <w:lang w:val="ru-RU"/>
        </w:rPr>
        <w:t>краткого набора вопросов по инвалидности Вашингтонской группы</w:t>
      </w:r>
      <w:r w:rsidR="004A0E86" w:rsidRPr="00FE7D50">
        <w:rPr>
          <w:lang w:val="ru-RU"/>
        </w:rPr>
        <w:t xml:space="preserve"> </w:t>
      </w:r>
      <w:r w:rsidR="00FE7D50">
        <w:rPr>
          <w:lang w:val="ru-RU"/>
        </w:rPr>
        <w:t>в предстоящие переписи населения и обследования домашних хозяйств</w:t>
      </w:r>
      <w:r w:rsidR="004A0E86" w:rsidRPr="00FE7D50">
        <w:rPr>
          <w:lang w:val="ru-RU"/>
        </w:rPr>
        <w:t>.</w:t>
      </w:r>
    </w:p>
    <w:p w:rsidR="00980BEB" w:rsidRDefault="004A0E86" w:rsidP="00B16C32">
      <w:pPr>
        <w:pStyle w:val="H23G"/>
        <w:rPr>
          <w:lang w:val="en-US"/>
        </w:rPr>
      </w:pPr>
      <w:r w:rsidRPr="00FE7D50">
        <w:rPr>
          <w:lang w:val="ru-RU"/>
        </w:rPr>
        <w:tab/>
      </w:r>
      <w:r w:rsidRPr="00FE7D50">
        <w:rPr>
          <w:lang w:val="ru-RU"/>
        </w:rPr>
        <w:tab/>
      </w:r>
      <w:r w:rsidR="00B16C32">
        <w:rPr>
          <w:lang w:val="ru-RU"/>
        </w:rPr>
        <w:t>Международное сотрудничество</w:t>
      </w:r>
      <w:r>
        <w:rPr>
          <w:lang w:val="en-US"/>
        </w:rPr>
        <w:t xml:space="preserve"> (</w:t>
      </w:r>
      <w:r w:rsidR="00B16C32">
        <w:rPr>
          <w:lang w:val="ru-RU"/>
        </w:rPr>
        <w:t>статья</w:t>
      </w:r>
      <w:r>
        <w:rPr>
          <w:lang w:val="en-US"/>
        </w:rPr>
        <w:t xml:space="preserve"> 32)</w:t>
      </w:r>
    </w:p>
    <w:p w:rsidR="00980BEB" w:rsidRPr="00773BFE" w:rsidRDefault="00773BFE" w:rsidP="00773BFE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>
        <w:rPr>
          <w:lang w:val="ru-RU"/>
        </w:rPr>
        <w:t>Просьба</w:t>
      </w:r>
      <w:r w:rsidRPr="00773BFE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773BF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773BFE">
        <w:rPr>
          <w:lang w:val="ru-RU"/>
        </w:rPr>
        <w:t xml:space="preserve"> </w:t>
      </w:r>
      <w:r>
        <w:rPr>
          <w:lang w:val="ru-RU"/>
        </w:rPr>
        <w:t>об</w:t>
      </w:r>
      <w:r w:rsidRPr="00773BFE">
        <w:rPr>
          <w:lang w:val="ru-RU"/>
        </w:rPr>
        <w:t xml:space="preserve"> </w:t>
      </w:r>
      <w:r>
        <w:rPr>
          <w:lang w:val="ru-RU"/>
        </w:rPr>
        <w:t>актуализации</w:t>
      </w:r>
      <w:r w:rsidRPr="00773BFE">
        <w:rPr>
          <w:lang w:val="ru-RU"/>
        </w:rPr>
        <w:t xml:space="preserve"> </w:t>
      </w:r>
      <w:r>
        <w:rPr>
          <w:lang w:val="ru-RU"/>
        </w:rPr>
        <w:t>проблематики</w:t>
      </w:r>
      <w:r w:rsidRPr="00773BFE">
        <w:rPr>
          <w:lang w:val="ru-RU"/>
        </w:rPr>
        <w:t xml:space="preserve"> </w:t>
      </w:r>
      <w:r>
        <w:rPr>
          <w:lang w:val="ru-RU"/>
        </w:rPr>
        <w:t>инвалидности</w:t>
      </w:r>
      <w:r w:rsidRPr="00773BFE">
        <w:rPr>
          <w:lang w:val="ru-RU"/>
        </w:rPr>
        <w:t xml:space="preserve"> </w:t>
      </w:r>
      <w:r>
        <w:rPr>
          <w:lang w:val="ru-RU"/>
        </w:rPr>
        <w:t>в</w:t>
      </w:r>
      <w:r w:rsidRPr="00773BFE">
        <w:rPr>
          <w:lang w:val="ru-RU"/>
        </w:rPr>
        <w:t xml:space="preserve"> международных программ</w:t>
      </w:r>
      <w:r>
        <w:rPr>
          <w:lang w:val="ru-RU"/>
        </w:rPr>
        <w:t>ах</w:t>
      </w:r>
      <w:r w:rsidRPr="00773BFE">
        <w:rPr>
          <w:lang w:val="ru-RU"/>
        </w:rPr>
        <w:t xml:space="preserve"> сотрудничества в целях развития</w:t>
      </w:r>
      <w:r w:rsidR="004A0E86" w:rsidRPr="00773BFE">
        <w:rPr>
          <w:lang w:val="ru-RU"/>
        </w:rPr>
        <w:t xml:space="preserve">, </w:t>
      </w:r>
      <w:r>
        <w:rPr>
          <w:lang w:val="ru-RU"/>
        </w:rPr>
        <w:t>особенно связанных с достижением целей в области устойчивого развития</w:t>
      </w:r>
      <w:r w:rsidR="004A0E86" w:rsidRPr="00773BFE">
        <w:rPr>
          <w:lang w:val="ru-RU"/>
        </w:rPr>
        <w:t>.</w:t>
      </w:r>
    </w:p>
    <w:p w:rsidR="00980BEB" w:rsidRPr="00A6793B" w:rsidRDefault="004A0E86" w:rsidP="00A6793B">
      <w:pPr>
        <w:pStyle w:val="H23G"/>
        <w:rPr>
          <w:lang w:val="ru-RU"/>
        </w:rPr>
      </w:pPr>
      <w:r w:rsidRPr="00773BFE">
        <w:rPr>
          <w:lang w:val="ru-RU"/>
        </w:rPr>
        <w:tab/>
      </w:r>
      <w:r w:rsidRPr="00773BFE">
        <w:rPr>
          <w:lang w:val="ru-RU"/>
        </w:rPr>
        <w:tab/>
      </w:r>
      <w:r w:rsidR="00A6793B" w:rsidRPr="00A6793B">
        <w:rPr>
          <w:lang w:val="ru-RU"/>
        </w:rPr>
        <w:t>Национальное осуществление</w:t>
      </w:r>
      <w:r w:rsidR="00A6793B">
        <w:rPr>
          <w:lang w:val="ru-RU"/>
        </w:rPr>
        <w:t xml:space="preserve"> </w:t>
      </w:r>
      <w:r w:rsidR="00A6793B" w:rsidRPr="00A6793B">
        <w:rPr>
          <w:lang w:val="ru-RU"/>
        </w:rPr>
        <w:t>и мониторинг</w:t>
      </w:r>
      <w:r w:rsidRPr="00A6793B">
        <w:rPr>
          <w:lang w:val="ru-RU"/>
        </w:rPr>
        <w:t xml:space="preserve"> (</w:t>
      </w:r>
      <w:r w:rsidR="00A6793B">
        <w:rPr>
          <w:lang w:val="ru-RU"/>
        </w:rPr>
        <w:t>статья</w:t>
      </w:r>
      <w:r w:rsidRPr="00A6793B">
        <w:rPr>
          <w:lang w:val="ru-RU"/>
        </w:rPr>
        <w:t xml:space="preserve"> 33)</w:t>
      </w:r>
    </w:p>
    <w:p w:rsidR="00980BEB" w:rsidRPr="00A579AC" w:rsidRDefault="00990A59" w:rsidP="00215FA3">
      <w:pPr>
        <w:pStyle w:val="SingleTxtG"/>
        <w:numPr>
          <w:ilvl w:val="0"/>
          <w:numId w:val="1"/>
        </w:numPr>
        <w:tabs>
          <w:tab w:val="clear" w:pos="360"/>
        </w:tabs>
        <w:ind w:left="1134" w:firstLine="0"/>
        <w:rPr>
          <w:lang w:val="ru-RU"/>
        </w:rPr>
      </w:pPr>
      <w:r w:rsidRPr="00EA1EA8">
        <w:rPr>
          <w:lang w:val="ru-RU"/>
        </w:rPr>
        <w:t xml:space="preserve">В связи с законопроектом о выполнении Конвенции, упомянутым в пункте </w:t>
      </w:r>
      <w:r w:rsidR="004A0E86" w:rsidRPr="00EA1EA8">
        <w:rPr>
          <w:lang w:val="ru-RU"/>
        </w:rPr>
        <w:t xml:space="preserve">466 </w:t>
      </w:r>
      <w:r w:rsidRPr="00EA1EA8">
        <w:rPr>
          <w:lang w:val="ru-RU"/>
        </w:rPr>
        <w:t>первоначального доклада</w:t>
      </w:r>
      <w:r w:rsidR="004A0E86" w:rsidRPr="00EA1EA8">
        <w:rPr>
          <w:lang w:val="ru-RU"/>
        </w:rPr>
        <w:t xml:space="preserve">, </w:t>
      </w:r>
      <w:r w:rsidR="00197756" w:rsidRPr="00EA1EA8">
        <w:rPr>
          <w:lang w:val="ru-RU"/>
        </w:rPr>
        <w:t xml:space="preserve">просьба представить обновленную информацию о том, был ли он принят, и о сфере его </w:t>
      </w:r>
      <w:r w:rsidR="00215FA3">
        <w:rPr>
          <w:lang w:val="ru-RU"/>
        </w:rPr>
        <w:t>применения</w:t>
      </w:r>
      <w:r w:rsidR="004A0E86" w:rsidRPr="00EA1EA8">
        <w:rPr>
          <w:lang w:val="ru-RU"/>
        </w:rPr>
        <w:t xml:space="preserve">. </w:t>
      </w:r>
      <w:r w:rsidR="00197756" w:rsidRPr="00EA1EA8">
        <w:rPr>
          <w:lang w:val="ru-RU"/>
        </w:rPr>
        <w:t>Просьба также пояснить функции, компетенцию и гарантии обеспечения независимости следующих учреждений</w:t>
      </w:r>
      <w:r w:rsidR="004A0E86" w:rsidRPr="00EA1EA8">
        <w:rPr>
          <w:lang w:val="ru-RU"/>
        </w:rPr>
        <w:t xml:space="preserve">: </w:t>
      </w:r>
      <w:r w:rsidR="00EA1EA8" w:rsidRPr="00EA1EA8">
        <w:rPr>
          <w:lang w:val="ru-RU"/>
        </w:rPr>
        <w:t>Уполномоченного по правам человека</w:t>
      </w:r>
      <w:r w:rsidR="004A0E86" w:rsidRPr="00EA1EA8">
        <w:rPr>
          <w:lang w:val="ru-RU"/>
        </w:rPr>
        <w:t xml:space="preserve"> (</w:t>
      </w:r>
      <w:r w:rsidR="00EA1EA8" w:rsidRPr="00EA1EA8">
        <w:rPr>
          <w:lang w:val="ru-RU"/>
        </w:rPr>
        <w:t>пункт</w:t>
      </w:r>
      <w:r w:rsidR="004A0E86" w:rsidRPr="00EA1EA8">
        <w:rPr>
          <w:lang w:val="ru-RU"/>
        </w:rPr>
        <w:t xml:space="preserve"> 460), </w:t>
      </w:r>
      <w:r w:rsidR="00EA1EA8" w:rsidRPr="00EA1EA8">
        <w:rPr>
          <w:lang w:val="ru-RU"/>
        </w:rPr>
        <w:t>Общественной палаты Российской Федерации и</w:t>
      </w:r>
      <w:r w:rsidR="004A0E86" w:rsidRPr="00EA1EA8">
        <w:rPr>
          <w:lang w:val="ru-RU"/>
        </w:rPr>
        <w:t xml:space="preserve"> </w:t>
      </w:r>
      <w:r w:rsidR="00EA1EA8" w:rsidRPr="00EA1EA8">
        <w:rPr>
          <w:lang w:val="ru-RU"/>
        </w:rPr>
        <w:t>Уполномоченного при Президенте Российской Федерации по</w:t>
      </w:r>
      <w:r w:rsidR="00EA1EA8">
        <w:rPr>
          <w:lang w:val="ru-RU"/>
        </w:rPr>
        <w:t xml:space="preserve"> </w:t>
      </w:r>
      <w:r w:rsidR="00EA1EA8" w:rsidRPr="00EA1EA8">
        <w:rPr>
          <w:lang w:val="ru-RU"/>
        </w:rPr>
        <w:t>правам ребенка</w:t>
      </w:r>
      <w:r w:rsidR="004A0E86" w:rsidRPr="00EA1EA8">
        <w:rPr>
          <w:lang w:val="ru-RU"/>
        </w:rPr>
        <w:t xml:space="preserve">. </w:t>
      </w:r>
      <w:r w:rsidR="00EA1EA8">
        <w:rPr>
          <w:lang w:val="ru-RU"/>
        </w:rPr>
        <w:t>Просьба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проинформировать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Комитет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о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принятых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мерах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по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учреждению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независимого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механизма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мониторинга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в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соответствии</w:t>
      </w:r>
      <w:r w:rsidR="00EA1EA8" w:rsidRPr="00A579AC">
        <w:rPr>
          <w:lang w:val="ru-RU"/>
        </w:rPr>
        <w:t xml:space="preserve"> </w:t>
      </w:r>
      <w:r w:rsidR="00EA1EA8">
        <w:rPr>
          <w:lang w:val="ru-RU"/>
        </w:rPr>
        <w:t>с</w:t>
      </w:r>
      <w:r w:rsidR="00EA1EA8" w:rsidRPr="00A579AC">
        <w:rPr>
          <w:lang w:val="ru-RU"/>
        </w:rPr>
        <w:t xml:space="preserve"> </w:t>
      </w:r>
      <w:r w:rsidR="00A579AC">
        <w:rPr>
          <w:lang w:val="ru-RU"/>
        </w:rPr>
        <w:t xml:space="preserve">Парижскими принципами, </w:t>
      </w:r>
      <w:r w:rsidR="00A579AC" w:rsidRPr="00A579AC">
        <w:rPr>
          <w:lang w:val="ru-RU"/>
        </w:rPr>
        <w:t>касающ</w:t>
      </w:r>
      <w:r w:rsidR="00A579AC">
        <w:rPr>
          <w:lang w:val="ru-RU"/>
        </w:rPr>
        <w:t>ими</w:t>
      </w:r>
      <w:r w:rsidR="00A579AC" w:rsidRPr="00A579AC">
        <w:rPr>
          <w:lang w:val="ru-RU"/>
        </w:rPr>
        <w:t>ся статуса национальных учреждений по поощрению и защите прав человека</w:t>
      </w:r>
      <w:r w:rsidR="004A0E86" w:rsidRPr="00A579AC">
        <w:rPr>
          <w:lang w:val="ru-RU"/>
        </w:rPr>
        <w:t>.</w:t>
      </w:r>
    </w:p>
    <w:p w:rsidR="00980BEB" w:rsidRPr="00A579AC" w:rsidRDefault="004A0E86">
      <w:pPr>
        <w:pStyle w:val="SingleTxtG"/>
        <w:spacing w:before="240" w:after="0"/>
        <w:jc w:val="center"/>
        <w:rPr>
          <w:lang w:val="ru-RU"/>
        </w:rPr>
      </w:pPr>
      <w:r w:rsidRPr="00A579AC">
        <w:rPr>
          <w:u w:val="single"/>
          <w:lang w:val="ru-RU"/>
        </w:rPr>
        <w:tab/>
      </w:r>
      <w:r w:rsidRPr="00A579AC">
        <w:rPr>
          <w:u w:val="single"/>
          <w:lang w:val="ru-RU"/>
        </w:rPr>
        <w:tab/>
      </w:r>
      <w:r w:rsidRPr="00A579AC">
        <w:rPr>
          <w:u w:val="single"/>
          <w:lang w:val="ru-RU"/>
        </w:rPr>
        <w:tab/>
      </w:r>
    </w:p>
    <w:sectPr w:rsidR="00980BEB" w:rsidRPr="00A579AC" w:rsidSect="003968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850" w:footer="567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F3" w:rsidRDefault="00291EF3">
      <w:pPr>
        <w:spacing w:line="240" w:lineRule="auto"/>
      </w:pPr>
      <w:r>
        <w:separator/>
      </w:r>
    </w:p>
  </w:endnote>
  <w:endnote w:type="continuationSeparator" w:id="0">
    <w:p w:rsidR="00291EF3" w:rsidRDefault="00291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7A" w:rsidRDefault="00396822">
    <w:pPr>
      <w:pStyle w:val="15"/>
      <w:tabs>
        <w:tab w:val="right" w:pos="9638"/>
      </w:tabs>
      <w:rPr>
        <w:sz w:val="18"/>
      </w:rPr>
    </w:pPr>
    <w:r w:rsidRPr="00396822">
      <w:rPr>
        <w:b/>
        <w:sz w:val="18"/>
      </w:rPr>
      <w:fldChar w:fldCharType="begin"/>
    </w:r>
    <w:r w:rsidR="00E1507A">
      <w:instrText>PAGE</w:instrText>
    </w:r>
    <w:r>
      <w:fldChar w:fldCharType="separate"/>
    </w:r>
    <w:r w:rsidR="00905FB7">
      <w:rPr>
        <w:noProof/>
      </w:rPr>
      <w:t>4</w:t>
    </w:r>
    <w:r>
      <w:fldChar w:fldCharType="end"/>
    </w:r>
    <w:r w:rsidR="00E1507A"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7A" w:rsidRDefault="00E1507A">
    <w:pPr>
      <w:pStyle w:val="15"/>
      <w:tabs>
        <w:tab w:val="right" w:pos="9638"/>
      </w:tabs>
      <w:rPr>
        <w:b/>
        <w:sz w:val="18"/>
      </w:rPr>
    </w:pPr>
    <w:r>
      <w:tab/>
    </w:r>
    <w:r w:rsidR="00396822" w:rsidRPr="00396822">
      <w:rPr>
        <w:b/>
        <w:sz w:val="18"/>
      </w:rPr>
      <w:fldChar w:fldCharType="begin"/>
    </w:r>
    <w:r>
      <w:instrText>PAGE</w:instrText>
    </w:r>
    <w:r w:rsidR="00396822">
      <w:fldChar w:fldCharType="separate"/>
    </w:r>
    <w:r w:rsidR="00B83013">
      <w:rPr>
        <w:noProof/>
      </w:rPr>
      <w:t>1</w:t>
    </w:r>
    <w:r w:rsidR="0039682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F3" w:rsidRDefault="00291EF3"/>
  </w:footnote>
  <w:footnote w:type="continuationSeparator" w:id="0">
    <w:p w:rsidR="00291EF3" w:rsidRDefault="00291EF3">
      <w:r>
        <w:continuationSeparator/>
      </w:r>
    </w:p>
  </w:footnote>
  <w:footnote w:id="1">
    <w:p w:rsidR="00E1507A" w:rsidRPr="00114D2B" w:rsidRDefault="00E1507A" w:rsidP="002E2AE3">
      <w:pPr>
        <w:pStyle w:val="af0"/>
        <w:rPr>
          <w:lang w:val="ru-RU"/>
        </w:rPr>
      </w:pPr>
      <w:r>
        <w:rPr>
          <w:rStyle w:val="a3"/>
          <w:szCs w:val="18"/>
        </w:rPr>
        <w:footnoteRef/>
      </w:r>
      <w:r w:rsidRPr="00114D2B">
        <w:rPr>
          <w:rStyle w:val="a3"/>
          <w:szCs w:val="18"/>
          <w:lang w:val="ru-RU"/>
        </w:rPr>
        <w:tab/>
        <w:t>*</w:t>
      </w:r>
      <w:r w:rsidRPr="00114D2B">
        <w:rPr>
          <w:szCs w:val="18"/>
          <w:lang w:val="ru-RU"/>
        </w:rPr>
        <w:tab/>
      </w:r>
      <w:r>
        <w:rPr>
          <w:bCs/>
          <w:szCs w:val="18"/>
          <w:lang w:val="ru-RU"/>
        </w:rPr>
        <w:t xml:space="preserve">Утвержден </w:t>
      </w:r>
      <w:r w:rsidRPr="00114D2B">
        <w:rPr>
          <w:bCs/>
          <w:szCs w:val="18"/>
          <w:lang w:val="ru-RU"/>
        </w:rPr>
        <w:t>предсессионн</w:t>
      </w:r>
      <w:r>
        <w:rPr>
          <w:bCs/>
          <w:szCs w:val="18"/>
          <w:lang w:val="ru-RU"/>
        </w:rPr>
        <w:t>ой</w:t>
      </w:r>
      <w:r w:rsidRPr="00114D2B">
        <w:rPr>
          <w:bCs/>
          <w:szCs w:val="18"/>
          <w:lang w:val="ru-RU"/>
        </w:rPr>
        <w:t xml:space="preserve"> рабоч</w:t>
      </w:r>
      <w:r>
        <w:rPr>
          <w:bCs/>
          <w:szCs w:val="18"/>
          <w:lang w:val="ru-RU"/>
        </w:rPr>
        <w:t>ей</w:t>
      </w:r>
      <w:r w:rsidRPr="00114D2B">
        <w:rPr>
          <w:bCs/>
          <w:szCs w:val="18"/>
          <w:lang w:val="ru-RU"/>
        </w:rPr>
        <w:t xml:space="preserve"> групп</w:t>
      </w:r>
      <w:r>
        <w:rPr>
          <w:bCs/>
          <w:szCs w:val="18"/>
          <w:lang w:val="ru-RU"/>
        </w:rPr>
        <w:t>ой Комитета</w:t>
      </w:r>
      <w:r w:rsidRPr="002E2AE3">
        <w:rPr>
          <w:bCs/>
          <w:szCs w:val="18"/>
          <w:lang w:val="ru-RU"/>
        </w:rPr>
        <w:t xml:space="preserve"> </w:t>
      </w:r>
      <w:r>
        <w:rPr>
          <w:bCs/>
          <w:szCs w:val="18"/>
          <w:lang w:val="ru-RU"/>
        </w:rPr>
        <w:t>в ходе</w:t>
      </w:r>
      <w:r w:rsidRPr="00114D2B">
        <w:rPr>
          <w:bCs/>
          <w:szCs w:val="18"/>
          <w:lang w:val="ru-RU"/>
        </w:rPr>
        <w:t xml:space="preserve"> </w:t>
      </w:r>
      <w:r>
        <w:rPr>
          <w:bCs/>
          <w:szCs w:val="18"/>
          <w:lang w:val="ru-RU"/>
        </w:rPr>
        <w:t xml:space="preserve">ее </w:t>
      </w:r>
      <w:r w:rsidRPr="00114D2B">
        <w:rPr>
          <w:bCs/>
          <w:szCs w:val="18"/>
          <w:lang w:val="ru-RU"/>
        </w:rPr>
        <w:t>восьм</w:t>
      </w:r>
      <w:r>
        <w:rPr>
          <w:bCs/>
          <w:szCs w:val="18"/>
          <w:lang w:val="ru-RU"/>
        </w:rPr>
        <w:t>ой сессии</w:t>
      </w:r>
      <w:r w:rsidRPr="00114D2B">
        <w:rPr>
          <w:bCs/>
          <w:szCs w:val="18"/>
          <w:lang w:val="ru-RU"/>
        </w:rPr>
        <w:t xml:space="preserve"> (4-8 </w:t>
      </w:r>
      <w:r>
        <w:rPr>
          <w:bCs/>
          <w:szCs w:val="18"/>
          <w:lang w:val="ru-RU"/>
        </w:rPr>
        <w:t>сентября</w:t>
      </w:r>
      <w:r w:rsidRPr="00114D2B">
        <w:rPr>
          <w:bCs/>
          <w:szCs w:val="18"/>
          <w:lang w:val="ru-RU"/>
        </w:rPr>
        <w:t xml:space="preserve"> 2017</w:t>
      </w:r>
      <w:r w:rsidRPr="00114D2B">
        <w:rPr>
          <w:bCs/>
          <w:szCs w:val="18"/>
          <w:lang w:val="en-US"/>
        </w:rPr>
        <w:t> </w:t>
      </w:r>
      <w:r>
        <w:rPr>
          <w:bCs/>
          <w:szCs w:val="18"/>
          <w:lang w:val="ru-RU"/>
        </w:rPr>
        <w:t>года</w:t>
      </w:r>
      <w:r w:rsidRPr="00114D2B">
        <w:rPr>
          <w:bCs/>
          <w:szCs w:val="18"/>
          <w:lang w:val="ru-RU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7A" w:rsidRDefault="00396822">
    <w:pPr>
      <w:pStyle w:val="14"/>
    </w:pPr>
    <w:r>
      <w:fldChar w:fldCharType="begin"/>
    </w:r>
    <w:r w:rsidR="00E1507A">
      <w:instrText>TITLE</w:instrText>
    </w:r>
    <w:r>
      <w:fldChar w:fldCharType="separate"/>
    </w:r>
    <w:r w:rsidR="00B83013">
      <w:t>CRPD/C/RUS/Q/R.1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7A" w:rsidRDefault="00396822">
    <w:pPr>
      <w:pStyle w:val="14"/>
      <w:jc w:val="right"/>
    </w:pPr>
    <w:r>
      <w:fldChar w:fldCharType="begin"/>
    </w:r>
    <w:r w:rsidR="00E1507A">
      <w:instrText>TITLE</w:instrText>
    </w:r>
    <w:r>
      <w:fldChar w:fldCharType="separate"/>
    </w:r>
    <w:r w:rsidR="00B83013">
      <w:t>CRPD/C/RUS/Q/R.1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D73"/>
    <w:multiLevelType w:val="multilevel"/>
    <w:tmpl w:val="7FE4E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831C7"/>
    <w:multiLevelType w:val="multilevel"/>
    <w:tmpl w:val="DE087E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BEB"/>
    <w:rsid w:val="00026DCD"/>
    <w:rsid w:val="0003738B"/>
    <w:rsid w:val="000418AE"/>
    <w:rsid w:val="000436CE"/>
    <w:rsid w:val="00067D7E"/>
    <w:rsid w:val="00074F4D"/>
    <w:rsid w:val="00085C3A"/>
    <w:rsid w:val="000A4B0D"/>
    <w:rsid w:val="00114D2B"/>
    <w:rsid w:val="001167C9"/>
    <w:rsid w:val="001260A2"/>
    <w:rsid w:val="00146A32"/>
    <w:rsid w:val="00163434"/>
    <w:rsid w:val="00197756"/>
    <w:rsid w:val="001B5054"/>
    <w:rsid w:val="001C2D71"/>
    <w:rsid w:val="001F03AF"/>
    <w:rsid w:val="002109BC"/>
    <w:rsid w:val="00215FA3"/>
    <w:rsid w:val="00217C19"/>
    <w:rsid w:val="00217CB8"/>
    <w:rsid w:val="00232EFC"/>
    <w:rsid w:val="00244ED9"/>
    <w:rsid w:val="0024682E"/>
    <w:rsid w:val="002724B6"/>
    <w:rsid w:val="00291EF3"/>
    <w:rsid w:val="002B5F7F"/>
    <w:rsid w:val="002B6B3B"/>
    <w:rsid w:val="002C5C44"/>
    <w:rsid w:val="002D1BDE"/>
    <w:rsid w:val="002E04B6"/>
    <w:rsid w:val="002E2AE3"/>
    <w:rsid w:val="002F687D"/>
    <w:rsid w:val="003113C7"/>
    <w:rsid w:val="003211D6"/>
    <w:rsid w:val="00332FCA"/>
    <w:rsid w:val="003528EC"/>
    <w:rsid w:val="00396822"/>
    <w:rsid w:val="003F6147"/>
    <w:rsid w:val="00431025"/>
    <w:rsid w:val="004345D2"/>
    <w:rsid w:val="00461344"/>
    <w:rsid w:val="00493FC2"/>
    <w:rsid w:val="004A0E86"/>
    <w:rsid w:val="004B4E01"/>
    <w:rsid w:val="004C6A8B"/>
    <w:rsid w:val="004D4491"/>
    <w:rsid w:val="004F000A"/>
    <w:rsid w:val="00531332"/>
    <w:rsid w:val="00537143"/>
    <w:rsid w:val="00551705"/>
    <w:rsid w:val="005861E2"/>
    <w:rsid w:val="005C3A8D"/>
    <w:rsid w:val="005E235F"/>
    <w:rsid w:val="006068BF"/>
    <w:rsid w:val="00613B80"/>
    <w:rsid w:val="00615520"/>
    <w:rsid w:val="006160E9"/>
    <w:rsid w:val="006313BF"/>
    <w:rsid w:val="00653566"/>
    <w:rsid w:val="006652DA"/>
    <w:rsid w:val="00693E9D"/>
    <w:rsid w:val="006F2A11"/>
    <w:rsid w:val="007119D2"/>
    <w:rsid w:val="00720F90"/>
    <w:rsid w:val="007405EA"/>
    <w:rsid w:val="00742785"/>
    <w:rsid w:val="007653BF"/>
    <w:rsid w:val="00773BFE"/>
    <w:rsid w:val="00790582"/>
    <w:rsid w:val="007B5E43"/>
    <w:rsid w:val="007D031B"/>
    <w:rsid w:val="007D12BF"/>
    <w:rsid w:val="007D23E5"/>
    <w:rsid w:val="007E1AD6"/>
    <w:rsid w:val="007F07F1"/>
    <w:rsid w:val="00801A0E"/>
    <w:rsid w:val="00811C1A"/>
    <w:rsid w:val="00812A10"/>
    <w:rsid w:val="00856EDB"/>
    <w:rsid w:val="0088136C"/>
    <w:rsid w:val="008855CB"/>
    <w:rsid w:val="00890158"/>
    <w:rsid w:val="008D6C5B"/>
    <w:rsid w:val="008E0969"/>
    <w:rsid w:val="008E5100"/>
    <w:rsid w:val="00905FB7"/>
    <w:rsid w:val="0091017A"/>
    <w:rsid w:val="00913226"/>
    <w:rsid w:val="0091354D"/>
    <w:rsid w:val="00952E76"/>
    <w:rsid w:val="00964B49"/>
    <w:rsid w:val="00971957"/>
    <w:rsid w:val="00975ABD"/>
    <w:rsid w:val="00980BEB"/>
    <w:rsid w:val="00986F10"/>
    <w:rsid w:val="00990A59"/>
    <w:rsid w:val="00991FAD"/>
    <w:rsid w:val="009960CE"/>
    <w:rsid w:val="009A428D"/>
    <w:rsid w:val="009A7D76"/>
    <w:rsid w:val="009F43A2"/>
    <w:rsid w:val="00A05C73"/>
    <w:rsid w:val="00A05ED0"/>
    <w:rsid w:val="00A327AA"/>
    <w:rsid w:val="00A346E6"/>
    <w:rsid w:val="00A44C3A"/>
    <w:rsid w:val="00A579AC"/>
    <w:rsid w:val="00A6793B"/>
    <w:rsid w:val="00AB1BBA"/>
    <w:rsid w:val="00AD6CDD"/>
    <w:rsid w:val="00AD77B5"/>
    <w:rsid w:val="00B04858"/>
    <w:rsid w:val="00B05ADD"/>
    <w:rsid w:val="00B06885"/>
    <w:rsid w:val="00B16C32"/>
    <w:rsid w:val="00B31F5D"/>
    <w:rsid w:val="00B44B59"/>
    <w:rsid w:val="00B4668E"/>
    <w:rsid w:val="00B811F7"/>
    <w:rsid w:val="00B83013"/>
    <w:rsid w:val="00B905A0"/>
    <w:rsid w:val="00BB2411"/>
    <w:rsid w:val="00BF62E5"/>
    <w:rsid w:val="00C27530"/>
    <w:rsid w:val="00C41B07"/>
    <w:rsid w:val="00C610C2"/>
    <w:rsid w:val="00C81ED8"/>
    <w:rsid w:val="00C955CB"/>
    <w:rsid w:val="00CA4161"/>
    <w:rsid w:val="00CB3E7F"/>
    <w:rsid w:val="00CD67B6"/>
    <w:rsid w:val="00D0466E"/>
    <w:rsid w:val="00D2158D"/>
    <w:rsid w:val="00D30CCA"/>
    <w:rsid w:val="00D37B4F"/>
    <w:rsid w:val="00D4514D"/>
    <w:rsid w:val="00D77781"/>
    <w:rsid w:val="00D850B6"/>
    <w:rsid w:val="00DE69EA"/>
    <w:rsid w:val="00E07708"/>
    <w:rsid w:val="00E1507A"/>
    <w:rsid w:val="00E44C38"/>
    <w:rsid w:val="00E60B5A"/>
    <w:rsid w:val="00E95C3B"/>
    <w:rsid w:val="00EA1EA8"/>
    <w:rsid w:val="00EB41C3"/>
    <w:rsid w:val="00EB7F40"/>
    <w:rsid w:val="00EE2215"/>
    <w:rsid w:val="00EE5BBC"/>
    <w:rsid w:val="00EF0D84"/>
    <w:rsid w:val="00F6731E"/>
    <w:rsid w:val="00F773ED"/>
    <w:rsid w:val="00F95500"/>
    <w:rsid w:val="00FB210E"/>
    <w:rsid w:val="00FD4F06"/>
    <w:rsid w:val="00FE7D50"/>
    <w:rsid w:val="00FF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6C"/>
    <w:pPr>
      <w:suppressAutoHyphens/>
      <w:spacing w:line="240" w:lineRule="atLeast"/>
    </w:pPr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C213A4"/>
    <w:pPr>
      <w:widowControl w:val="0"/>
      <w:suppressAutoHyphens/>
      <w:outlineLvl w:val="0"/>
    </w:pPr>
  </w:style>
  <w:style w:type="paragraph" w:customStyle="1" w:styleId="21">
    <w:name w:val="Заголовок 21"/>
    <w:basedOn w:val="a"/>
    <w:next w:val="a"/>
    <w:semiHidden/>
    <w:qFormat/>
    <w:rsid w:val="00C213A4"/>
    <w:pPr>
      <w:spacing w:line="240" w:lineRule="auto"/>
      <w:outlineLvl w:val="1"/>
    </w:pPr>
  </w:style>
  <w:style w:type="paragraph" w:customStyle="1" w:styleId="31">
    <w:name w:val="Заголовок 31"/>
    <w:basedOn w:val="a"/>
    <w:next w:val="a"/>
    <w:semiHidden/>
    <w:qFormat/>
    <w:rsid w:val="00C213A4"/>
    <w:pPr>
      <w:spacing w:line="240" w:lineRule="auto"/>
      <w:outlineLvl w:val="2"/>
    </w:pPr>
  </w:style>
  <w:style w:type="paragraph" w:customStyle="1" w:styleId="41">
    <w:name w:val="Заголовок 41"/>
    <w:basedOn w:val="a"/>
    <w:next w:val="a"/>
    <w:semiHidden/>
    <w:qFormat/>
    <w:rsid w:val="00C213A4"/>
    <w:pPr>
      <w:spacing w:line="240" w:lineRule="auto"/>
      <w:outlineLvl w:val="3"/>
    </w:pPr>
  </w:style>
  <w:style w:type="paragraph" w:customStyle="1" w:styleId="51">
    <w:name w:val="Заголовок 51"/>
    <w:basedOn w:val="a"/>
    <w:next w:val="a"/>
    <w:semiHidden/>
    <w:qFormat/>
    <w:rsid w:val="00C213A4"/>
    <w:pPr>
      <w:spacing w:line="240" w:lineRule="auto"/>
      <w:outlineLvl w:val="4"/>
    </w:pPr>
  </w:style>
  <w:style w:type="paragraph" w:customStyle="1" w:styleId="61">
    <w:name w:val="Заголовок 61"/>
    <w:basedOn w:val="a"/>
    <w:next w:val="a"/>
    <w:semiHidden/>
    <w:qFormat/>
    <w:rsid w:val="00C213A4"/>
    <w:pPr>
      <w:spacing w:line="240" w:lineRule="auto"/>
      <w:outlineLvl w:val="5"/>
    </w:pPr>
  </w:style>
  <w:style w:type="paragraph" w:customStyle="1" w:styleId="71">
    <w:name w:val="Заголовок 71"/>
    <w:basedOn w:val="a"/>
    <w:next w:val="a"/>
    <w:semiHidden/>
    <w:qFormat/>
    <w:rsid w:val="00C213A4"/>
    <w:pPr>
      <w:spacing w:line="240" w:lineRule="auto"/>
      <w:outlineLvl w:val="6"/>
    </w:pPr>
  </w:style>
  <w:style w:type="paragraph" w:customStyle="1" w:styleId="81">
    <w:name w:val="Заголовок 81"/>
    <w:basedOn w:val="a"/>
    <w:next w:val="a"/>
    <w:semiHidden/>
    <w:qFormat/>
    <w:rsid w:val="00C213A4"/>
    <w:pPr>
      <w:spacing w:line="240" w:lineRule="auto"/>
      <w:outlineLvl w:val="7"/>
    </w:pPr>
  </w:style>
  <w:style w:type="paragraph" w:customStyle="1" w:styleId="91">
    <w:name w:val="Заголовок 91"/>
    <w:basedOn w:val="a"/>
    <w:next w:val="a"/>
    <w:semiHidden/>
    <w:qFormat/>
    <w:rsid w:val="00C213A4"/>
    <w:pPr>
      <w:spacing w:line="240" w:lineRule="auto"/>
      <w:outlineLvl w:val="8"/>
    </w:pPr>
  </w:style>
  <w:style w:type="character" w:styleId="a3">
    <w:name w:val="footnote reference"/>
    <w:basedOn w:val="a0"/>
    <w:qFormat/>
    <w:rsid w:val="00C213A4"/>
    <w:rPr>
      <w:rFonts w:ascii="Times New Roman" w:hAnsi="Times New Roman"/>
      <w:sz w:val="18"/>
      <w:vertAlign w:val="superscript"/>
    </w:rPr>
  </w:style>
  <w:style w:type="character" w:styleId="a4">
    <w:name w:val="endnote reference"/>
    <w:basedOn w:val="a3"/>
    <w:qFormat/>
    <w:rsid w:val="00C213A4"/>
    <w:rPr>
      <w:rFonts w:ascii="Times New Roman" w:hAnsi="Times New Roman"/>
      <w:sz w:val="18"/>
      <w:vertAlign w:val="superscript"/>
    </w:rPr>
  </w:style>
  <w:style w:type="character" w:customStyle="1" w:styleId="-">
    <w:name w:val="Интернет-ссылка"/>
    <w:basedOn w:val="a0"/>
    <w:semiHidden/>
    <w:rsid w:val="00C213A4"/>
    <w:rPr>
      <w:color w:val="00000A"/>
      <w:u w:val="none"/>
    </w:rPr>
  </w:style>
  <w:style w:type="character" w:styleId="a5">
    <w:name w:val="FollowedHyperlink"/>
    <w:basedOn w:val="a0"/>
    <w:semiHidden/>
    <w:rsid w:val="00C213A4"/>
    <w:rPr>
      <w:color w:val="00000A"/>
      <w:u w:val="none"/>
    </w:rPr>
  </w:style>
  <w:style w:type="character" w:styleId="a6">
    <w:name w:val="page number"/>
    <w:basedOn w:val="a0"/>
    <w:qFormat/>
    <w:rsid w:val="00C213A4"/>
    <w:rPr>
      <w:rFonts w:ascii="Times New Roman" w:hAnsi="Times New Roman"/>
      <w:b/>
      <w:sz w:val="18"/>
    </w:rPr>
  </w:style>
  <w:style w:type="character" w:customStyle="1" w:styleId="a7">
    <w:name w:val="Текст выноски Знак"/>
    <w:basedOn w:val="a0"/>
    <w:link w:val="a8"/>
    <w:semiHidden/>
    <w:rsid w:val="00B8046C"/>
    <w:rPr>
      <w:rFonts w:ascii="Tahoma" w:hAnsi="Tahoma" w:cs="Tahoma"/>
      <w:sz w:val="16"/>
      <w:szCs w:val="16"/>
      <w:lang w:val="en-GB" w:eastAsia="en-US"/>
    </w:rPr>
  </w:style>
  <w:style w:type="character" w:customStyle="1" w:styleId="H1GChar">
    <w:name w:val="_ H_1_G Char"/>
    <w:link w:val="H1G"/>
    <w:locked/>
    <w:rsid w:val="00E377F7"/>
    <w:rPr>
      <w:b/>
      <w:sz w:val="24"/>
      <w:lang w:val="en-GB" w:eastAsia="en-US"/>
    </w:rPr>
  </w:style>
  <w:style w:type="character" w:customStyle="1" w:styleId="ListLabel1">
    <w:name w:val="ListLabel 1"/>
    <w:rsid w:val="00396822"/>
    <w:rPr>
      <w:rFonts w:cs="Times New Roman"/>
    </w:rPr>
  </w:style>
  <w:style w:type="character" w:customStyle="1" w:styleId="ListLabel2">
    <w:name w:val="ListLabel 2"/>
    <w:rsid w:val="00396822"/>
    <w:rPr>
      <w:rFonts w:cs="Courier New"/>
    </w:rPr>
  </w:style>
  <w:style w:type="character" w:customStyle="1" w:styleId="ListLabel3">
    <w:name w:val="ListLabel 3"/>
    <w:rsid w:val="00396822"/>
    <w:rPr>
      <w:rFonts w:cs="Times New Roman"/>
      <w:b w:val="0"/>
      <w:i w:val="0"/>
      <w:sz w:val="20"/>
    </w:rPr>
  </w:style>
  <w:style w:type="character" w:customStyle="1" w:styleId="ListLabel4">
    <w:name w:val="ListLabel 4"/>
    <w:rsid w:val="00396822"/>
    <w:rPr>
      <w:b w:val="0"/>
      <w:i w:val="0"/>
      <w:sz w:val="20"/>
    </w:rPr>
  </w:style>
  <w:style w:type="character" w:customStyle="1" w:styleId="a9">
    <w:name w:val="Символы концевой сноски"/>
    <w:rsid w:val="00396822"/>
  </w:style>
  <w:style w:type="character" w:customStyle="1" w:styleId="aa">
    <w:name w:val="Символ сноски"/>
    <w:rsid w:val="00396822"/>
  </w:style>
  <w:style w:type="character" w:customStyle="1" w:styleId="ab">
    <w:name w:val="Привязка сноски"/>
    <w:rsid w:val="00396822"/>
    <w:rPr>
      <w:vertAlign w:val="superscript"/>
    </w:rPr>
  </w:style>
  <w:style w:type="character" w:customStyle="1" w:styleId="ac">
    <w:name w:val="Привязка концевой сноски"/>
    <w:rsid w:val="00396822"/>
    <w:rPr>
      <w:vertAlign w:val="superscript"/>
    </w:rPr>
  </w:style>
  <w:style w:type="paragraph" w:customStyle="1" w:styleId="ad">
    <w:name w:val="Заголовок"/>
    <w:basedOn w:val="a"/>
    <w:next w:val="1"/>
    <w:rsid w:val="00396822"/>
    <w:pPr>
      <w:keepNext/>
      <w:spacing w:before="240" w:after="120"/>
    </w:pPr>
    <w:rPr>
      <w:rFonts w:ascii="Liberation Sans" w:eastAsia="Tahoma" w:hAnsi="Liberation Sans" w:cs="Lohit Hindi"/>
      <w:sz w:val="28"/>
      <w:szCs w:val="28"/>
    </w:rPr>
  </w:style>
  <w:style w:type="paragraph" w:customStyle="1" w:styleId="1">
    <w:name w:val="Основной текст1"/>
    <w:basedOn w:val="a"/>
    <w:rsid w:val="00396822"/>
    <w:pPr>
      <w:spacing w:after="140" w:line="288" w:lineRule="auto"/>
    </w:pPr>
  </w:style>
  <w:style w:type="paragraph" w:customStyle="1" w:styleId="10">
    <w:name w:val="Список1"/>
    <w:basedOn w:val="1"/>
    <w:rsid w:val="00396822"/>
    <w:rPr>
      <w:rFonts w:cs="Lohit Hindi"/>
    </w:rPr>
  </w:style>
  <w:style w:type="paragraph" w:customStyle="1" w:styleId="12">
    <w:name w:val="Название1"/>
    <w:basedOn w:val="a"/>
    <w:rsid w:val="0039682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rsid w:val="00396822"/>
    <w:pPr>
      <w:suppressLineNumbers/>
    </w:pPr>
    <w:rPr>
      <w:rFonts w:cs="Lohit Hindi"/>
    </w:rPr>
  </w:style>
  <w:style w:type="paragraph" w:customStyle="1" w:styleId="SingleTxtG">
    <w:name w:val="_ Single Txt_G"/>
    <w:basedOn w:val="a"/>
    <w:qFormat/>
    <w:rsid w:val="00C213A4"/>
    <w:pPr>
      <w:spacing w:after="120"/>
      <w:ind w:left="1134" w:right="1134"/>
      <w:jc w:val="both"/>
    </w:pPr>
  </w:style>
  <w:style w:type="paragraph" w:customStyle="1" w:styleId="HMG">
    <w:name w:val="_ H __M_G"/>
    <w:basedOn w:val="a"/>
    <w:next w:val="a"/>
    <w:qFormat/>
    <w:rsid w:val="00C213A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a"/>
    <w:next w:val="a"/>
    <w:qFormat/>
    <w:rsid w:val="00C213A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4">
    <w:name w:val="Верхний колонтитул1"/>
    <w:basedOn w:val="a"/>
    <w:qFormat/>
    <w:rsid w:val="00C213A4"/>
    <w:pPr>
      <w:pBdr>
        <w:bottom w:val="single" w:sz="4" w:space="4" w:color="00000A"/>
      </w:pBdr>
      <w:spacing w:line="240" w:lineRule="auto"/>
    </w:pPr>
    <w:rPr>
      <w:b/>
      <w:sz w:val="18"/>
    </w:rPr>
  </w:style>
  <w:style w:type="paragraph" w:customStyle="1" w:styleId="SMG">
    <w:name w:val="__S_M_G"/>
    <w:basedOn w:val="a"/>
    <w:next w:val="a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a"/>
    <w:next w:val="a"/>
    <w:rsid w:val="00C213A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a"/>
    <w:next w:val="a"/>
    <w:rsid w:val="00C213A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ae">
    <w:name w:val="footnote text"/>
    <w:basedOn w:val="a"/>
    <w:qFormat/>
    <w:rsid w:val="00C213A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af">
    <w:name w:val="endnote text"/>
    <w:basedOn w:val="ae"/>
    <w:qFormat/>
    <w:rsid w:val="00C213A4"/>
  </w:style>
  <w:style w:type="paragraph" w:customStyle="1" w:styleId="XLargeG">
    <w:name w:val="__XLarge_G"/>
    <w:basedOn w:val="a"/>
    <w:next w:val="a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a"/>
    <w:qFormat/>
    <w:rsid w:val="00C213A4"/>
    <w:pPr>
      <w:spacing w:after="120"/>
      <w:ind w:right="1134"/>
      <w:jc w:val="both"/>
    </w:pPr>
  </w:style>
  <w:style w:type="paragraph" w:customStyle="1" w:styleId="15">
    <w:name w:val="Нижний колонтитул1"/>
    <w:basedOn w:val="a"/>
    <w:qFormat/>
    <w:rsid w:val="00C213A4"/>
    <w:pPr>
      <w:spacing w:line="240" w:lineRule="auto"/>
    </w:pPr>
    <w:rPr>
      <w:sz w:val="16"/>
    </w:rPr>
  </w:style>
  <w:style w:type="paragraph" w:customStyle="1" w:styleId="Bullet2G">
    <w:name w:val="_Bullet 2_G"/>
    <w:basedOn w:val="a"/>
    <w:qFormat/>
    <w:rsid w:val="00C213A4"/>
    <w:pPr>
      <w:spacing w:after="120"/>
      <w:ind w:right="1134"/>
      <w:jc w:val="both"/>
    </w:pPr>
  </w:style>
  <w:style w:type="paragraph" w:customStyle="1" w:styleId="H1G">
    <w:name w:val="_ H_1_G"/>
    <w:basedOn w:val="a"/>
    <w:next w:val="a"/>
    <w:link w:val="H1GChar"/>
    <w:qFormat/>
    <w:rsid w:val="00C213A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a"/>
    <w:next w:val="a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a"/>
    <w:next w:val="a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a"/>
    <w:next w:val="a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a8">
    <w:name w:val="Balloon Text"/>
    <w:basedOn w:val="a"/>
    <w:link w:val="a7"/>
    <w:semiHidden/>
    <w:rsid w:val="00B8046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ParNoG">
    <w:name w:val="_ParNo_G"/>
    <w:basedOn w:val="SingleTxtG"/>
    <w:qFormat/>
    <w:rsid w:val="005F4BC1"/>
  </w:style>
  <w:style w:type="paragraph" w:customStyle="1" w:styleId="af0">
    <w:name w:val="Сноска"/>
    <w:basedOn w:val="a"/>
    <w:rsid w:val="00396822"/>
  </w:style>
  <w:style w:type="paragraph" w:customStyle="1" w:styleId="af1">
    <w:name w:val="Содержимое врезки"/>
    <w:basedOn w:val="a"/>
    <w:rsid w:val="00396822"/>
  </w:style>
  <w:style w:type="table" w:styleId="af2">
    <w:name w:val="Table Grid"/>
    <w:basedOn w:val="a1"/>
    <w:semiHidden/>
    <w:rsid w:val="00C213A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semiHidden/>
    <w:unhideWhenUsed/>
    <w:rsid w:val="004D4491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4D4491"/>
    <w:pPr>
      <w:spacing w:line="240" w:lineRule="auto"/>
    </w:pPr>
  </w:style>
  <w:style w:type="character" w:customStyle="1" w:styleId="af5">
    <w:name w:val="Текст примечания Знак"/>
    <w:basedOn w:val="a0"/>
    <w:link w:val="af4"/>
    <w:semiHidden/>
    <w:rsid w:val="004D4491"/>
    <w:rPr>
      <w:lang w:val="en-GB" w:eastAsia="en-US"/>
    </w:rPr>
  </w:style>
  <w:style w:type="paragraph" w:styleId="af6">
    <w:name w:val="annotation subject"/>
    <w:basedOn w:val="af4"/>
    <w:next w:val="af4"/>
    <w:link w:val="af7"/>
    <w:semiHidden/>
    <w:unhideWhenUsed/>
    <w:rsid w:val="004D449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D4491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6C"/>
    <w:pPr>
      <w:suppressAutoHyphens/>
      <w:spacing w:line="240" w:lineRule="atLeast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qFormat/>
    <w:rsid w:val="00C213A4"/>
    <w:pPr>
      <w:widowControl w:val="0"/>
      <w:suppressAutoHyphens/>
      <w:outlineLvl w:val="0"/>
    </w:pPr>
  </w:style>
  <w:style w:type="paragraph" w:customStyle="1" w:styleId="2">
    <w:name w:val="Заголовок 2"/>
    <w:basedOn w:val="Normal"/>
    <w:next w:val="Normal"/>
    <w:semiHidden/>
    <w:qFormat/>
    <w:rsid w:val="00C213A4"/>
    <w:pPr>
      <w:spacing w:line="240" w:lineRule="auto"/>
      <w:outlineLvl w:val="1"/>
    </w:pPr>
  </w:style>
  <w:style w:type="paragraph" w:customStyle="1" w:styleId="3">
    <w:name w:val="Заголовок 3"/>
    <w:basedOn w:val="Normal"/>
    <w:next w:val="Normal"/>
    <w:semiHidden/>
    <w:qFormat/>
    <w:rsid w:val="00C213A4"/>
    <w:pPr>
      <w:spacing w:line="240" w:lineRule="auto"/>
      <w:outlineLvl w:val="2"/>
    </w:pPr>
  </w:style>
  <w:style w:type="paragraph" w:customStyle="1" w:styleId="4">
    <w:name w:val="Заголовок 4"/>
    <w:basedOn w:val="Normal"/>
    <w:next w:val="Normal"/>
    <w:semiHidden/>
    <w:qFormat/>
    <w:rsid w:val="00C213A4"/>
    <w:pPr>
      <w:spacing w:line="240" w:lineRule="auto"/>
      <w:outlineLvl w:val="3"/>
    </w:pPr>
  </w:style>
  <w:style w:type="paragraph" w:customStyle="1" w:styleId="5">
    <w:name w:val="Заголовок 5"/>
    <w:basedOn w:val="Normal"/>
    <w:next w:val="Normal"/>
    <w:semiHidden/>
    <w:qFormat/>
    <w:rsid w:val="00C213A4"/>
    <w:pPr>
      <w:spacing w:line="240" w:lineRule="auto"/>
      <w:outlineLvl w:val="4"/>
    </w:pPr>
  </w:style>
  <w:style w:type="paragraph" w:customStyle="1" w:styleId="6">
    <w:name w:val="Заголовок 6"/>
    <w:basedOn w:val="Normal"/>
    <w:next w:val="Normal"/>
    <w:semiHidden/>
    <w:qFormat/>
    <w:rsid w:val="00C213A4"/>
    <w:pPr>
      <w:spacing w:line="240" w:lineRule="auto"/>
      <w:outlineLvl w:val="5"/>
    </w:pPr>
  </w:style>
  <w:style w:type="paragraph" w:customStyle="1" w:styleId="7">
    <w:name w:val="Заголовок 7"/>
    <w:basedOn w:val="Normal"/>
    <w:next w:val="Normal"/>
    <w:semiHidden/>
    <w:qFormat/>
    <w:rsid w:val="00C213A4"/>
    <w:pPr>
      <w:spacing w:line="240" w:lineRule="auto"/>
      <w:outlineLvl w:val="6"/>
    </w:pPr>
  </w:style>
  <w:style w:type="paragraph" w:customStyle="1" w:styleId="8">
    <w:name w:val="Заголовок 8"/>
    <w:basedOn w:val="Normal"/>
    <w:next w:val="Normal"/>
    <w:semiHidden/>
    <w:qFormat/>
    <w:rsid w:val="00C213A4"/>
    <w:pPr>
      <w:spacing w:line="240" w:lineRule="auto"/>
      <w:outlineLvl w:val="7"/>
    </w:pPr>
  </w:style>
  <w:style w:type="paragraph" w:customStyle="1" w:styleId="9">
    <w:name w:val="Заголовок 9"/>
    <w:basedOn w:val="Normal"/>
    <w:next w:val="Normal"/>
    <w:semiHidden/>
    <w:qFormat/>
    <w:rsid w:val="00C213A4"/>
    <w:pPr>
      <w:spacing w:line="240" w:lineRule="auto"/>
      <w:outlineLvl w:val="8"/>
    </w:pPr>
  </w:style>
  <w:style w:type="character" w:styleId="FootnoteReference">
    <w:name w:val="footnote reference"/>
    <w:basedOn w:val="DefaultParagraphFont"/>
    <w:qFormat/>
    <w:rsid w:val="00C213A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basedOn w:val="FootnoteReference"/>
    <w:qFormat/>
    <w:rsid w:val="00C213A4"/>
    <w:rPr>
      <w:rFonts w:ascii="Times New Roman" w:hAnsi="Times New Roman"/>
      <w:sz w:val="18"/>
      <w:vertAlign w:val="superscript"/>
    </w:rPr>
  </w:style>
  <w:style w:type="character" w:customStyle="1" w:styleId="-">
    <w:name w:val="Интернет-ссылка"/>
    <w:basedOn w:val="DefaultParagraphFont"/>
    <w:semiHidden/>
    <w:rsid w:val="00C213A4"/>
    <w:rPr>
      <w:color w:val="00000A"/>
      <w:u w:val="none"/>
    </w:rPr>
  </w:style>
  <w:style w:type="character" w:styleId="FollowedHyperlink">
    <w:name w:val="FollowedHyperlink"/>
    <w:basedOn w:val="DefaultParagraphFont"/>
    <w:semiHidden/>
    <w:rsid w:val="00C213A4"/>
    <w:rPr>
      <w:color w:val="00000A"/>
      <w:u w:val="none"/>
    </w:rPr>
  </w:style>
  <w:style w:type="character" w:styleId="PageNumber">
    <w:name w:val="page number"/>
    <w:basedOn w:val="DefaultParagraphFont"/>
    <w:qFormat/>
    <w:rsid w:val="00C213A4"/>
    <w:rPr>
      <w:rFonts w:ascii="Times New Roman" w:hAnsi="Times New Roman"/>
      <w:b/>
      <w:sz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046C"/>
    <w:rPr>
      <w:rFonts w:ascii="Tahoma" w:hAnsi="Tahoma" w:cs="Tahoma"/>
      <w:sz w:val="16"/>
      <w:szCs w:val="16"/>
      <w:lang w:val="en-GB" w:eastAsia="en-US"/>
    </w:rPr>
  </w:style>
  <w:style w:type="character" w:customStyle="1" w:styleId="H1GChar">
    <w:name w:val="_ H_1_G Char"/>
    <w:link w:val="H1G"/>
    <w:locked/>
    <w:rsid w:val="00E377F7"/>
    <w:rPr>
      <w:b/>
      <w:sz w:val="24"/>
      <w:lang w:val="en-GB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  <w:b w:val="0"/>
      <w:i w:val="0"/>
      <w:sz w:val="20"/>
    </w:rPr>
  </w:style>
  <w:style w:type="character" w:customStyle="1" w:styleId="ListLabel4">
    <w:name w:val="ListLabel 4"/>
    <w:rPr>
      <w:b w:val="0"/>
      <w:i w:val="0"/>
      <w:sz w:val="20"/>
    </w:rPr>
  </w:style>
  <w:style w:type="character" w:customStyle="1" w:styleId="a">
    <w:name w:val="Символы концевой сноски"/>
  </w:style>
  <w:style w:type="character" w:customStyle="1" w:styleId="a0">
    <w:name w:val="Символ сноски"/>
  </w:style>
  <w:style w:type="character" w:customStyle="1" w:styleId="a1">
    <w:name w:val="Привязка сноски"/>
    <w:rPr>
      <w:vertAlign w:val="superscript"/>
    </w:rPr>
  </w:style>
  <w:style w:type="character" w:customStyle="1" w:styleId="a2">
    <w:name w:val="Привязка концевой сноски"/>
    <w:rPr>
      <w:vertAlign w:val="superscript"/>
    </w:rPr>
  </w:style>
  <w:style w:type="paragraph" w:customStyle="1" w:styleId="a3">
    <w:name w:val="Заголовок"/>
    <w:basedOn w:val="Normal"/>
    <w:next w:val="a4"/>
    <w:pPr>
      <w:keepNext/>
      <w:spacing w:before="240" w:after="120"/>
    </w:pPr>
    <w:rPr>
      <w:rFonts w:ascii="Liberation Sans" w:eastAsia="Tahoma" w:hAnsi="Liberation Sans" w:cs="Lohit Hindi"/>
      <w:sz w:val="28"/>
      <w:szCs w:val="28"/>
    </w:rPr>
  </w:style>
  <w:style w:type="paragraph" w:customStyle="1" w:styleId="a4">
    <w:name w:val="Основной текст"/>
    <w:basedOn w:val="Normal"/>
    <w:pPr>
      <w:spacing w:after="140" w:line="288" w:lineRule="auto"/>
    </w:pPr>
  </w:style>
  <w:style w:type="paragraph" w:customStyle="1" w:styleId="a5">
    <w:name w:val="Список"/>
    <w:basedOn w:val="a4"/>
    <w:rPr>
      <w:rFonts w:cs="Lohit Hindi"/>
    </w:rPr>
  </w:style>
  <w:style w:type="paragraph" w:customStyle="1" w:styleId="a6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7">
    <w:name w:val="Указатель"/>
    <w:basedOn w:val="Normal"/>
    <w:pPr>
      <w:suppressLineNumbers/>
    </w:pPr>
    <w:rPr>
      <w:rFonts w:cs="Lohit Hindi"/>
    </w:rPr>
  </w:style>
  <w:style w:type="paragraph" w:customStyle="1" w:styleId="SingleTxtG">
    <w:name w:val="_ Single Txt_G"/>
    <w:basedOn w:val="Normal"/>
    <w:qFormat/>
    <w:rsid w:val="00C213A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213A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a8">
    <w:name w:val="Верхний колонтитул"/>
    <w:basedOn w:val="Normal"/>
    <w:qFormat/>
    <w:rsid w:val="00C213A4"/>
    <w:pPr>
      <w:pBdr>
        <w:bottom w:val="single" w:sz="4" w:space="4" w:color="00000A"/>
      </w:pBdr>
      <w:spacing w:line="240" w:lineRule="auto"/>
    </w:pPr>
    <w:rPr>
      <w:b/>
      <w:sz w:val="18"/>
    </w:rPr>
  </w:style>
  <w:style w:type="paragraph" w:customStyle="1" w:styleId="SMG">
    <w:name w:val="__S_M_G"/>
    <w:basedOn w:val="Normal"/>
    <w:next w:val="Normal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213A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213A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basedOn w:val="Normal"/>
    <w:qFormat/>
    <w:rsid w:val="00C213A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basedOn w:val="FootnoteText"/>
    <w:qFormat/>
    <w:rsid w:val="00C213A4"/>
  </w:style>
  <w:style w:type="paragraph" w:customStyle="1" w:styleId="XLargeG">
    <w:name w:val="__XLarge_G"/>
    <w:basedOn w:val="Normal"/>
    <w:next w:val="Normal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213A4"/>
    <w:pPr>
      <w:spacing w:after="120"/>
      <w:ind w:right="1134"/>
      <w:jc w:val="both"/>
    </w:pPr>
  </w:style>
  <w:style w:type="paragraph" w:customStyle="1" w:styleId="a9">
    <w:name w:val="Нижний колонтитул"/>
    <w:basedOn w:val="Normal"/>
    <w:qFormat/>
    <w:rsid w:val="00C213A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213A4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C213A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semiHidden/>
    <w:rsid w:val="00B8046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ParNoG">
    <w:name w:val="_ParNo_G"/>
    <w:basedOn w:val="SingleTxtG"/>
    <w:qFormat/>
    <w:rsid w:val="005F4BC1"/>
  </w:style>
  <w:style w:type="paragraph" w:customStyle="1" w:styleId="aa">
    <w:name w:val="Сноска"/>
    <w:basedOn w:val="Normal"/>
  </w:style>
  <w:style w:type="paragraph" w:customStyle="1" w:styleId="ab">
    <w:name w:val="Содержимое врезки"/>
    <w:basedOn w:val="Normal"/>
  </w:style>
  <w:style w:type="table" w:styleId="TableGrid">
    <w:name w:val="Table Grid"/>
    <w:basedOn w:val="TableNormal"/>
    <w:semiHidden/>
    <w:rsid w:val="00C213A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4D44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449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4D449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491"/>
    <w:rPr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3880-6902-4F39-9218-4C6F852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CRPD/C/RUS/Q/R.1</vt:lpstr>
    </vt:vector>
  </TitlesOfParts>
  <Company>DCM</Company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CRPD/C/RUS/Q/R.1</dc:title>
  <dc:creator>Céline Reynaud</dc:creator>
  <cp:lastModifiedBy>Shepeleva</cp:lastModifiedBy>
  <cp:revision>3</cp:revision>
  <cp:lastPrinted>2017-12-12T07:10:00Z</cp:lastPrinted>
  <dcterms:created xsi:type="dcterms:W3CDTF">2017-12-12T07:10:00Z</dcterms:created>
  <dcterms:modified xsi:type="dcterms:W3CDTF">2017-12-12T07:14:00Z</dcterms:modified>
  <dc:language>ru-RU</dc:language>
</cp:coreProperties>
</file>